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79CBD" w14:textId="47FA0A33" w:rsidR="008149A6" w:rsidRPr="005266B1" w:rsidRDefault="008149A6" w:rsidP="008149A6">
      <w:pPr>
        <w:pStyle w:val="a4"/>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52514D">
        <w:rPr>
          <w:rFonts w:eastAsia="宋体" w:cs="Arial"/>
          <w:sz w:val="24"/>
          <w:szCs w:val="24"/>
        </w:rPr>
        <w:t>3</w:t>
      </w:r>
      <w:r>
        <w:rPr>
          <w:rFonts w:eastAsia="宋体" w:cs="Arial"/>
          <w:sz w:val="24"/>
          <w:szCs w:val="24"/>
        </w:rPr>
        <w:t>GPP TSG-RAN WG4 Meeting #11</w:t>
      </w:r>
      <w:r>
        <w:rPr>
          <w:rFonts w:eastAsia="宋体" w:cs="Arial" w:hint="eastAsia"/>
          <w:sz w:val="24"/>
          <w:szCs w:val="24"/>
        </w:rPr>
        <w:t>4</w:t>
      </w:r>
      <w:r w:rsidRPr="0052514D">
        <w:rPr>
          <w:rFonts w:eastAsia="宋体" w:cs="Arial"/>
          <w:sz w:val="24"/>
          <w:szCs w:val="24"/>
        </w:rPr>
        <w:tab/>
      </w:r>
      <w:r w:rsidR="002E5C28" w:rsidRPr="002E5C28">
        <w:rPr>
          <w:rFonts w:eastAsia="宋体" w:cs="Arial"/>
          <w:sz w:val="24"/>
          <w:szCs w:val="24"/>
        </w:rPr>
        <w:t>R4-2501127</w:t>
      </w:r>
    </w:p>
    <w:p w14:paraId="0824CD31" w14:textId="77777777" w:rsidR="008149A6" w:rsidRDefault="008149A6" w:rsidP="008149A6">
      <w:pPr>
        <w:tabs>
          <w:tab w:val="left" w:pos="1985"/>
        </w:tabs>
        <w:spacing w:after="120"/>
        <w:ind w:left="1980" w:hanging="1980"/>
        <w:jc w:val="both"/>
        <w:rPr>
          <w:rFonts w:ascii="Arial" w:eastAsia="宋体" w:hAnsi="Arial" w:cs="Arial"/>
          <w:b/>
          <w:noProof/>
          <w:sz w:val="24"/>
          <w:szCs w:val="24"/>
          <w:lang w:val="en-US" w:eastAsia="zh-CN"/>
        </w:rPr>
      </w:pPr>
      <w:r w:rsidRPr="00F542A0">
        <w:rPr>
          <w:rFonts w:ascii="Arial" w:eastAsia="宋体" w:hAnsi="Arial" w:cs="Arial" w:hint="eastAsia"/>
          <w:b/>
          <w:sz w:val="24"/>
          <w:szCs w:val="24"/>
          <w:lang w:eastAsia="zh-CN"/>
        </w:rPr>
        <w:t>Athens</w:t>
      </w:r>
      <w:r w:rsidRPr="00F542A0">
        <w:rPr>
          <w:rFonts w:ascii="Arial" w:eastAsia="宋体" w:hAnsi="Arial" w:cs="Arial"/>
          <w:b/>
          <w:sz w:val="24"/>
          <w:szCs w:val="24"/>
          <w:lang w:eastAsia="zh-CN"/>
        </w:rPr>
        <w:t>, GR, 17</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21</w:t>
      </w:r>
      <w:r w:rsidRPr="00F542A0">
        <w:rPr>
          <w:rFonts w:ascii="Arial" w:eastAsia="宋体" w:hAnsi="Arial" w:cs="Arial"/>
          <w:b/>
          <w:sz w:val="24"/>
          <w:szCs w:val="24"/>
          <w:vertAlign w:val="superscript"/>
          <w:lang w:eastAsia="zh-CN"/>
        </w:rPr>
        <w:t>st</w:t>
      </w:r>
      <w:r w:rsidRPr="00F542A0">
        <w:rPr>
          <w:rFonts w:ascii="Arial" w:eastAsia="宋体" w:hAnsi="Arial" w:cs="Arial"/>
          <w:b/>
          <w:sz w:val="24"/>
          <w:szCs w:val="24"/>
          <w:lang w:eastAsia="zh-CN"/>
        </w:rPr>
        <w:t xml:space="preserve"> February</w:t>
      </w:r>
      <w:r>
        <w:rPr>
          <w:rFonts w:ascii="Arial" w:eastAsia="宋体" w:hAnsi="Arial" w:cs="Arial" w:hint="eastAsia"/>
          <w:b/>
          <w:sz w:val="24"/>
          <w:szCs w:val="24"/>
          <w:lang w:eastAsia="zh-CN"/>
        </w:rPr>
        <w:t>,</w:t>
      </w:r>
      <w:r w:rsidRPr="001C4D10">
        <w:rPr>
          <w:rFonts w:ascii="Arial" w:eastAsia="宋体" w:hAnsi="Arial" w:cs="Arial"/>
          <w:b/>
          <w:noProof/>
          <w:sz w:val="24"/>
          <w:szCs w:val="24"/>
          <w:lang w:val="en-US" w:eastAsia="zh-CN"/>
        </w:rPr>
        <w:t xml:space="preserve"> 202</w:t>
      </w:r>
      <w:r>
        <w:rPr>
          <w:rFonts w:ascii="Arial" w:eastAsia="宋体" w:hAnsi="Arial" w:cs="Arial"/>
          <w:b/>
          <w:noProof/>
          <w:sz w:val="24"/>
          <w:szCs w:val="24"/>
          <w:lang w:val="en-US" w:eastAsia="zh-CN"/>
        </w:rPr>
        <w:t>5</w:t>
      </w:r>
    </w:p>
    <w:p w14:paraId="06E07957" w14:textId="77777777" w:rsidR="00FC7BA2" w:rsidRPr="008149A6" w:rsidRDefault="00FC7BA2" w:rsidP="00F63414">
      <w:pPr>
        <w:tabs>
          <w:tab w:val="left" w:pos="1985"/>
        </w:tabs>
        <w:spacing w:after="120"/>
        <w:ind w:left="315" w:hangingChars="150" w:hanging="315"/>
        <w:jc w:val="both"/>
        <w:rPr>
          <w:rFonts w:eastAsia="宋体"/>
          <w:b/>
          <w:sz w:val="21"/>
          <w:lang w:val="en-US" w:eastAsia="zh-CN"/>
        </w:rPr>
      </w:pPr>
      <w:r w:rsidRPr="008149A6">
        <w:rPr>
          <w:b/>
          <w:sz w:val="21"/>
          <w:lang w:val="en-US"/>
        </w:rPr>
        <w:t>Title:</w:t>
      </w:r>
      <w:r w:rsidRPr="008149A6">
        <w:rPr>
          <w:sz w:val="21"/>
          <w:lang w:val="en-US"/>
        </w:rPr>
        <w:t xml:space="preserve"> </w:t>
      </w:r>
      <w:r w:rsidRPr="008149A6">
        <w:rPr>
          <w:sz w:val="21"/>
          <w:lang w:val="en-US"/>
        </w:rPr>
        <w:tab/>
      </w:r>
      <w:r w:rsidR="002F5A24" w:rsidRPr="008149A6">
        <w:rPr>
          <w:rFonts w:eastAsia="宋体"/>
          <w:b/>
          <w:sz w:val="21"/>
          <w:lang w:val="en-US" w:eastAsia="zh-CN"/>
        </w:rPr>
        <w:t>O</w:t>
      </w:r>
      <w:r w:rsidR="001558EE" w:rsidRPr="008149A6">
        <w:rPr>
          <w:rFonts w:eastAsia="宋体"/>
          <w:b/>
          <w:sz w:val="21"/>
          <w:lang w:val="en-US" w:eastAsia="zh-CN"/>
        </w:rPr>
        <w:t xml:space="preserve">n RRM requirements of </w:t>
      </w:r>
      <w:r w:rsidR="002F5A24" w:rsidRPr="008149A6">
        <w:rPr>
          <w:rFonts w:eastAsia="宋体"/>
          <w:b/>
          <w:sz w:val="21"/>
          <w:lang w:val="en-US" w:eastAsia="zh-CN"/>
        </w:rPr>
        <w:t xml:space="preserve">SSB </w:t>
      </w:r>
      <w:r w:rsidR="00F63414" w:rsidRPr="008149A6">
        <w:rPr>
          <w:rFonts w:eastAsia="宋体"/>
          <w:b/>
          <w:sz w:val="21"/>
          <w:lang w:val="en-US" w:eastAsia="zh-CN"/>
        </w:rPr>
        <w:t>adaptation</w:t>
      </w:r>
      <w:r w:rsidR="00F90EDD" w:rsidRPr="008149A6">
        <w:rPr>
          <w:rFonts w:eastAsia="宋体"/>
          <w:b/>
          <w:sz w:val="21"/>
          <w:lang w:val="en-US" w:eastAsia="zh-CN"/>
        </w:rPr>
        <w:tab/>
      </w:r>
    </w:p>
    <w:p w14:paraId="6C9BBC58" w14:textId="77777777" w:rsidR="00FC7BA2" w:rsidRPr="008149A6" w:rsidRDefault="00FC7BA2" w:rsidP="00B54C34">
      <w:pPr>
        <w:tabs>
          <w:tab w:val="left" w:pos="1985"/>
        </w:tabs>
        <w:spacing w:after="120"/>
        <w:jc w:val="both"/>
        <w:rPr>
          <w:rFonts w:eastAsia="宋体"/>
          <w:b/>
          <w:sz w:val="21"/>
          <w:lang w:val="en-US" w:eastAsia="zh-CN"/>
        </w:rPr>
      </w:pPr>
      <w:r w:rsidRPr="008149A6">
        <w:rPr>
          <w:b/>
          <w:sz w:val="21"/>
          <w:lang w:val="en-US"/>
        </w:rPr>
        <w:t xml:space="preserve">Source: </w:t>
      </w:r>
      <w:r w:rsidRPr="008149A6">
        <w:rPr>
          <w:b/>
          <w:sz w:val="21"/>
          <w:lang w:val="en-US"/>
        </w:rPr>
        <w:tab/>
        <w:t>OPPO</w:t>
      </w:r>
    </w:p>
    <w:p w14:paraId="2D956F96" w14:textId="77777777" w:rsidR="00FC7BA2" w:rsidRPr="008149A6" w:rsidRDefault="00FC7BA2" w:rsidP="00B54C34">
      <w:pPr>
        <w:tabs>
          <w:tab w:val="left" w:pos="1985"/>
        </w:tabs>
        <w:spacing w:after="120"/>
        <w:jc w:val="both"/>
        <w:rPr>
          <w:rFonts w:eastAsia="宋体"/>
          <w:b/>
          <w:sz w:val="21"/>
          <w:lang w:val="en-US" w:eastAsia="zh-CN"/>
        </w:rPr>
      </w:pPr>
      <w:r w:rsidRPr="008149A6">
        <w:rPr>
          <w:b/>
          <w:sz w:val="21"/>
          <w:lang w:val="en-US"/>
        </w:rPr>
        <w:t>Agenda item:</w:t>
      </w:r>
      <w:r w:rsidRPr="008149A6">
        <w:rPr>
          <w:b/>
          <w:sz w:val="21"/>
          <w:lang w:val="en-US"/>
        </w:rPr>
        <w:tab/>
      </w:r>
      <w:r w:rsidR="00847B44" w:rsidRPr="008149A6">
        <w:rPr>
          <w:b/>
          <w:sz w:val="21"/>
          <w:lang w:val="en-US"/>
        </w:rPr>
        <w:t>7</w:t>
      </w:r>
      <w:r w:rsidR="00A34B6E" w:rsidRPr="008149A6">
        <w:rPr>
          <w:rFonts w:eastAsia="宋体"/>
          <w:b/>
          <w:sz w:val="21"/>
          <w:lang w:val="en-US" w:eastAsia="zh-CN"/>
        </w:rPr>
        <w:t>.</w:t>
      </w:r>
      <w:r w:rsidR="001558EE" w:rsidRPr="008149A6">
        <w:rPr>
          <w:rFonts w:eastAsia="宋体"/>
          <w:b/>
          <w:sz w:val="21"/>
          <w:lang w:val="en-US" w:eastAsia="zh-CN"/>
        </w:rPr>
        <w:t>2</w:t>
      </w:r>
      <w:r w:rsidR="008149A6">
        <w:rPr>
          <w:rFonts w:eastAsia="宋体"/>
          <w:b/>
          <w:sz w:val="21"/>
          <w:lang w:val="en-US" w:eastAsia="zh-CN"/>
        </w:rPr>
        <w:t>5</w:t>
      </w:r>
      <w:r w:rsidR="00A34B6E" w:rsidRPr="008149A6">
        <w:rPr>
          <w:rFonts w:eastAsia="宋体"/>
          <w:b/>
          <w:sz w:val="21"/>
          <w:lang w:val="en-US" w:eastAsia="zh-CN"/>
        </w:rPr>
        <w:t>.</w:t>
      </w:r>
      <w:r w:rsidR="008149A6">
        <w:rPr>
          <w:rFonts w:eastAsia="宋体"/>
          <w:b/>
          <w:sz w:val="21"/>
          <w:lang w:val="en-US" w:eastAsia="zh-CN"/>
        </w:rPr>
        <w:t>2.2</w:t>
      </w:r>
      <w:r w:rsidR="00F90EDD" w:rsidRPr="008149A6">
        <w:rPr>
          <w:rFonts w:eastAsia="宋体"/>
          <w:b/>
          <w:sz w:val="21"/>
          <w:lang w:val="en-US" w:eastAsia="zh-CN"/>
        </w:rPr>
        <w:tab/>
      </w:r>
    </w:p>
    <w:p w14:paraId="58E68B75" w14:textId="77777777" w:rsidR="00FC7BA2" w:rsidRPr="003F30AF" w:rsidRDefault="00FC7BA2" w:rsidP="00B54C34">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Introduction</w:t>
      </w:r>
    </w:p>
    <w:p w14:paraId="2F90D049" w14:textId="77777777" w:rsidR="00CE5A81" w:rsidRPr="00CE5A81" w:rsidRDefault="00CE5A81" w:rsidP="00B54C34">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last meeting, a WF was approved </w:t>
      </w:r>
      <w:r>
        <w:rPr>
          <w:rFonts w:eastAsia="宋体"/>
          <w:color w:val="000000" w:themeColor="text1"/>
          <w:sz w:val="21"/>
          <w:szCs w:val="21"/>
          <w:lang w:val="en-US" w:eastAsia="zh-CN"/>
        </w:rPr>
        <w:t>for SSB adaptation</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[1</w:t>
      </w:r>
      <w:r w:rsidRPr="00E2027A">
        <w:rPr>
          <w:rFonts w:eastAsia="宋体"/>
          <w:color w:val="000000" w:themeColor="text1"/>
          <w:sz w:val="21"/>
          <w:szCs w:val="21"/>
          <w:lang w:val="en-US" w:eastAsia="zh-CN"/>
        </w:rPr>
        <w:t>]</w:t>
      </w:r>
      <w:r w:rsidR="0047141E">
        <w:rPr>
          <w:rFonts w:eastAsia="宋体"/>
          <w:color w:val="000000" w:themeColor="text1"/>
          <w:sz w:val="21"/>
          <w:szCs w:val="21"/>
          <w:lang w:val="en-US" w:eastAsia="zh-CN"/>
        </w:rPr>
        <w:t>.</w:t>
      </w: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CE5A81" w:rsidRPr="00C2337B" w14:paraId="383F4D88" w14:textId="77777777" w:rsidTr="004656B7">
        <w:tc>
          <w:tcPr>
            <w:tcW w:w="8296" w:type="dxa"/>
          </w:tcPr>
          <w:p w14:paraId="61935CD4" w14:textId="77777777" w:rsidR="00CE5A81" w:rsidRPr="00CE5A81" w:rsidRDefault="00CE5A81" w:rsidP="004656B7">
            <w:pPr>
              <w:pStyle w:val="3"/>
              <w:numPr>
                <w:ilvl w:val="0"/>
                <w:numId w:val="0"/>
              </w:numPr>
              <w:ind w:left="576" w:hanging="576"/>
              <w:outlineLvl w:val="2"/>
              <w:rPr>
                <w:sz w:val="20"/>
              </w:rPr>
            </w:pPr>
            <w:r w:rsidRPr="00CE5A81">
              <w:rPr>
                <w:sz w:val="20"/>
              </w:rPr>
              <w:t xml:space="preserve">Sub-topic 1-1 SSB adapation – Scenario </w:t>
            </w:r>
          </w:p>
          <w:p w14:paraId="6D5D28D3" w14:textId="77777777" w:rsidR="00CE5A81" w:rsidRPr="00CE5A81" w:rsidRDefault="00CE5A81" w:rsidP="004656B7">
            <w:pPr>
              <w:snapToGrid w:val="0"/>
              <w:spacing w:after="120"/>
              <w:rPr>
                <w:b/>
                <w:color w:val="000000" w:themeColor="text1"/>
                <w:u w:val="single"/>
                <w:lang w:eastAsia="ko-KR"/>
              </w:rPr>
            </w:pPr>
            <w:r w:rsidRPr="00CE5A81">
              <w:rPr>
                <w:b/>
                <w:color w:val="000000" w:themeColor="text1"/>
                <w:u w:val="single"/>
                <w:lang w:eastAsia="ko-KR"/>
              </w:rPr>
              <w:t>Issue 1-1-1: Scenario clarification based on RAN1 progress</w:t>
            </w:r>
          </w:p>
          <w:p w14:paraId="29F41180" w14:textId="77777777" w:rsidR="00CE5A81" w:rsidRPr="00CE5A81" w:rsidRDefault="00CE5A81" w:rsidP="004656B7">
            <w:pPr>
              <w:snapToGrid w:val="0"/>
              <w:spacing w:after="120"/>
              <w:rPr>
                <w:color w:val="000000" w:themeColor="text1"/>
                <w:lang w:eastAsia="ko-KR"/>
              </w:rPr>
            </w:pPr>
            <w:r w:rsidRPr="00CE5A81">
              <w:rPr>
                <w:color w:val="000000" w:themeColor="text1"/>
                <w:lang w:eastAsia="ko-KR"/>
              </w:rPr>
              <w:t>Agreement:</w:t>
            </w:r>
          </w:p>
          <w:p w14:paraId="1350363E" w14:textId="77777777" w:rsidR="00CE5A81" w:rsidRPr="00CE5A81" w:rsidRDefault="00CE5A81" w:rsidP="00F61399">
            <w:pPr>
              <w:pStyle w:val="a7"/>
              <w:numPr>
                <w:ilvl w:val="1"/>
                <w:numId w:val="3"/>
              </w:numPr>
              <w:snapToGrid w:val="0"/>
              <w:spacing w:after="120"/>
              <w:contextualSpacing w:val="0"/>
              <w:rPr>
                <w:color w:val="000000" w:themeColor="text1"/>
                <w:sz w:val="20"/>
                <w:szCs w:val="20"/>
              </w:rPr>
            </w:pPr>
            <w:r w:rsidRPr="00CE5A81">
              <w:rPr>
                <w:color w:val="000000" w:themeColor="text1"/>
                <w:sz w:val="20"/>
                <w:szCs w:val="20"/>
              </w:rPr>
              <w:t>No RRM impacts for SSB adaptation requirement for IDLE mode.</w:t>
            </w:r>
          </w:p>
          <w:p w14:paraId="073D9ABB" w14:textId="77777777" w:rsidR="00CE5A81" w:rsidRPr="00CE5A81" w:rsidRDefault="00CE5A81" w:rsidP="00F61399">
            <w:pPr>
              <w:pStyle w:val="a7"/>
              <w:numPr>
                <w:ilvl w:val="1"/>
                <w:numId w:val="3"/>
              </w:numPr>
              <w:snapToGrid w:val="0"/>
              <w:spacing w:after="120"/>
              <w:contextualSpacing w:val="0"/>
              <w:rPr>
                <w:color w:val="000000" w:themeColor="text1"/>
                <w:sz w:val="20"/>
                <w:szCs w:val="20"/>
              </w:rPr>
            </w:pPr>
            <w:r w:rsidRPr="00CE5A81">
              <w:rPr>
                <w:color w:val="000000" w:themeColor="text1"/>
                <w:sz w:val="20"/>
                <w:szCs w:val="20"/>
              </w:rPr>
              <w:t>No RRM impacts for Cell DTX.</w:t>
            </w:r>
          </w:p>
          <w:p w14:paraId="61659FDE" w14:textId="77777777" w:rsidR="00CE5A81" w:rsidRPr="00CE5A81" w:rsidRDefault="00CE5A81" w:rsidP="004656B7">
            <w:pPr>
              <w:rPr>
                <w:b/>
                <w:u w:val="single"/>
                <w:lang w:eastAsia="ko-KR"/>
              </w:rPr>
            </w:pPr>
            <w:r w:rsidRPr="00CE5A81">
              <w:rPr>
                <w:b/>
                <w:u w:val="single"/>
                <w:lang w:eastAsia="ko-KR"/>
              </w:rPr>
              <w:t xml:space="preserve">Issue 1-1-2: Scenario clarification- SSB periodicity </w:t>
            </w:r>
          </w:p>
          <w:p w14:paraId="12B300BC" w14:textId="77777777" w:rsidR="00CE5A81" w:rsidRPr="00CE5A81" w:rsidRDefault="00CE5A81" w:rsidP="004656B7">
            <w:pPr>
              <w:rPr>
                <w:lang w:eastAsia="ko-KR"/>
              </w:rPr>
            </w:pPr>
            <w:r w:rsidRPr="00CE5A81">
              <w:rPr>
                <w:lang w:eastAsia="ko-KR"/>
              </w:rPr>
              <w:t>Agreement:</w:t>
            </w:r>
          </w:p>
          <w:p w14:paraId="782FF426" w14:textId="77777777" w:rsidR="00CE5A81" w:rsidRPr="00CE5A81" w:rsidRDefault="00CE5A81" w:rsidP="004656B7">
            <w:pPr>
              <w:pStyle w:val="a7"/>
              <w:numPr>
                <w:ilvl w:val="1"/>
                <w:numId w:val="3"/>
              </w:numPr>
              <w:spacing w:after="120"/>
              <w:contextualSpacing w:val="0"/>
              <w:rPr>
                <w:rFonts w:eastAsia="宋体"/>
                <w:sz w:val="20"/>
                <w:szCs w:val="20"/>
                <w:lang w:eastAsia="zh-CN"/>
              </w:rPr>
            </w:pPr>
            <w:r w:rsidRPr="00CE5A81">
              <w:rPr>
                <w:rFonts w:eastAsia="宋体"/>
                <w:sz w:val="20"/>
                <w:szCs w:val="20"/>
                <w:lang w:eastAsia="zh-CN"/>
              </w:rPr>
              <w:t>Postpone the discussion and wait for RAN1 progress.</w:t>
            </w:r>
          </w:p>
          <w:p w14:paraId="62B65D6C" w14:textId="77777777" w:rsidR="00CE5A81" w:rsidRPr="00CE5A81" w:rsidRDefault="00CE5A81" w:rsidP="004656B7">
            <w:pPr>
              <w:rPr>
                <w:b/>
                <w:u w:val="single"/>
                <w:lang w:eastAsia="ko-KR"/>
              </w:rPr>
            </w:pPr>
            <w:r w:rsidRPr="00CE5A81">
              <w:rPr>
                <w:b/>
                <w:u w:val="single"/>
                <w:lang w:eastAsia="ko-KR"/>
              </w:rPr>
              <w:t>Issue 1-1-3: Scenario clarification</w:t>
            </w:r>
            <w:proofErr w:type="gramStart"/>
            <w:r w:rsidRPr="00CE5A81">
              <w:rPr>
                <w:b/>
                <w:u w:val="single"/>
                <w:lang w:eastAsia="ko-KR"/>
              </w:rPr>
              <w:t>-  SSB</w:t>
            </w:r>
            <w:proofErr w:type="gramEnd"/>
            <w:r w:rsidRPr="00CE5A81">
              <w:rPr>
                <w:b/>
                <w:u w:val="single"/>
                <w:lang w:eastAsia="ko-KR"/>
              </w:rPr>
              <w:t xml:space="preserve"> adaptation triggering </w:t>
            </w:r>
          </w:p>
          <w:p w14:paraId="092AEFC0" w14:textId="77777777" w:rsidR="00CE5A81" w:rsidRPr="00CE5A81" w:rsidRDefault="00CE5A81" w:rsidP="004656B7">
            <w:pPr>
              <w:rPr>
                <w:lang w:eastAsia="ko-KR"/>
              </w:rPr>
            </w:pPr>
            <w:r w:rsidRPr="00CE5A81">
              <w:rPr>
                <w:lang w:eastAsia="ko-KR"/>
              </w:rPr>
              <w:t>Agreement:</w:t>
            </w:r>
          </w:p>
          <w:p w14:paraId="4F3C415C" w14:textId="77777777" w:rsidR="00CE5A81" w:rsidRPr="00CE5A81" w:rsidRDefault="00CE5A81" w:rsidP="004656B7">
            <w:pPr>
              <w:pStyle w:val="a7"/>
              <w:numPr>
                <w:ilvl w:val="1"/>
                <w:numId w:val="3"/>
              </w:numPr>
              <w:spacing w:after="120"/>
              <w:contextualSpacing w:val="0"/>
              <w:rPr>
                <w:rFonts w:eastAsia="宋体"/>
                <w:sz w:val="20"/>
                <w:szCs w:val="20"/>
                <w:lang w:eastAsia="zh-CN"/>
              </w:rPr>
            </w:pPr>
            <w:r w:rsidRPr="00CE5A81">
              <w:rPr>
                <w:sz w:val="20"/>
                <w:szCs w:val="20"/>
                <w:lang w:eastAsia="zh-CN"/>
              </w:rPr>
              <w:t>RAN4 to focus on NW controlled SSB adaptation firstly</w:t>
            </w:r>
            <w:r w:rsidRPr="00CE5A81">
              <w:rPr>
                <w:rFonts w:eastAsia="宋体"/>
                <w:sz w:val="20"/>
                <w:szCs w:val="20"/>
                <w:lang w:eastAsia="zh-CN"/>
              </w:rPr>
              <w:t>.</w:t>
            </w:r>
          </w:p>
          <w:p w14:paraId="55A4517E" w14:textId="77777777" w:rsidR="00CE5A81" w:rsidRPr="00CE5A81" w:rsidRDefault="00CE5A81" w:rsidP="004656B7">
            <w:pPr>
              <w:rPr>
                <w:b/>
                <w:u w:val="single"/>
                <w:lang w:eastAsia="ko-KR"/>
              </w:rPr>
            </w:pPr>
            <w:r w:rsidRPr="00CE5A81">
              <w:rPr>
                <w:b/>
                <w:u w:val="single"/>
                <w:lang w:eastAsia="ko-KR"/>
              </w:rPr>
              <w:t>Issue 1-1-4: Scenario clarification</w:t>
            </w:r>
            <w:proofErr w:type="gramStart"/>
            <w:r w:rsidRPr="00CE5A81">
              <w:rPr>
                <w:b/>
                <w:u w:val="single"/>
                <w:lang w:eastAsia="ko-KR"/>
              </w:rPr>
              <w:t>-  SSB</w:t>
            </w:r>
            <w:proofErr w:type="gramEnd"/>
            <w:r w:rsidRPr="00CE5A81">
              <w:rPr>
                <w:b/>
                <w:u w:val="single"/>
                <w:lang w:eastAsia="ko-KR"/>
              </w:rPr>
              <w:t xml:space="preserve"> adaptation mechanism </w:t>
            </w:r>
          </w:p>
          <w:p w14:paraId="1BD73E45" w14:textId="77777777" w:rsidR="00CE5A81" w:rsidRPr="00CE5A81" w:rsidRDefault="00CE5A81" w:rsidP="004656B7">
            <w:pPr>
              <w:rPr>
                <w:lang w:eastAsia="ko-KR"/>
              </w:rPr>
            </w:pPr>
            <w:r w:rsidRPr="00CE5A81">
              <w:rPr>
                <w:lang w:eastAsia="ko-KR"/>
              </w:rPr>
              <w:t>Agreement:</w:t>
            </w:r>
          </w:p>
          <w:p w14:paraId="2B7C9B55" w14:textId="77777777" w:rsidR="00CE5A81" w:rsidRDefault="00CE5A81" w:rsidP="004656B7">
            <w:pPr>
              <w:pStyle w:val="a7"/>
              <w:numPr>
                <w:ilvl w:val="1"/>
                <w:numId w:val="3"/>
              </w:numPr>
              <w:spacing w:after="120"/>
              <w:contextualSpacing w:val="0"/>
              <w:rPr>
                <w:rFonts w:eastAsia="宋体"/>
                <w:sz w:val="20"/>
                <w:szCs w:val="20"/>
                <w:lang w:eastAsia="zh-CN"/>
              </w:rPr>
            </w:pPr>
            <w:r w:rsidRPr="00CE5A81">
              <w:rPr>
                <w:rFonts w:eastAsia="宋体"/>
                <w:sz w:val="20"/>
                <w:szCs w:val="20"/>
                <w:lang w:eastAsia="zh-CN"/>
              </w:rPr>
              <w:t>Postpone the discussion and wait for RAN1 progress.</w:t>
            </w:r>
          </w:p>
          <w:p w14:paraId="665FE38B" w14:textId="77777777" w:rsidR="0047141E" w:rsidRPr="0047141E" w:rsidRDefault="0047141E" w:rsidP="0047141E">
            <w:pPr>
              <w:spacing w:after="120"/>
              <w:rPr>
                <w:rFonts w:eastAsia="宋体"/>
                <w:lang w:eastAsia="zh-CN"/>
              </w:rPr>
            </w:pPr>
          </w:p>
          <w:p w14:paraId="07A93945" w14:textId="77777777" w:rsidR="00CE5A81" w:rsidRPr="00CE5A81" w:rsidRDefault="00CE5A81" w:rsidP="0047141E">
            <w:pPr>
              <w:pStyle w:val="3"/>
              <w:numPr>
                <w:ilvl w:val="0"/>
                <w:numId w:val="0"/>
              </w:numPr>
              <w:ind w:left="576" w:hanging="576"/>
              <w:outlineLvl w:val="2"/>
              <w:rPr>
                <w:sz w:val="20"/>
              </w:rPr>
            </w:pPr>
            <w:r w:rsidRPr="00CE5A81">
              <w:rPr>
                <w:sz w:val="20"/>
              </w:rPr>
              <w:t>Sub-topic 1-2 SSB adaptation – L1 Requirements impacts</w:t>
            </w:r>
          </w:p>
          <w:p w14:paraId="0206C384" w14:textId="77777777" w:rsidR="00CE5A81" w:rsidRPr="00CE5A81" w:rsidRDefault="00CE5A81" w:rsidP="004656B7">
            <w:pPr>
              <w:rPr>
                <w:b/>
                <w:u w:val="single"/>
                <w:lang w:eastAsia="ko-KR"/>
              </w:rPr>
            </w:pPr>
            <w:r w:rsidRPr="00CE5A81">
              <w:rPr>
                <w:b/>
                <w:u w:val="single"/>
                <w:lang w:eastAsia="ko-KR"/>
              </w:rPr>
              <w:t>Issue 1-2-1: L1 requirements at transition</w:t>
            </w:r>
          </w:p>
          <w:p w14:paraId="58876250" w14:textId="77777777" w:rsidR="00CE5A81" w:rsidRPr="00CE5A81" w:rsidRDefault="00CE5A81" w:rsidP="004656B7">
            <w:pPr>
              <w:rPr>
                <w:lang w:eastAsia="ko-KR"/>
              </w:rPr>
            </w:pPr>
            <w:r w:rsidRPr="00CE5A81">
              <w:rPr>
                <w:lang w:eastAsia="ko-KR"/>
              </w:rPr>
              <w:t>Agreement:</w:t>
            </w:r>
          </w:p>
          <w:p w14:paraId="5CD37C37" w14:textId="77777777" w:rsidR="00CE5A81" w:rsidRPr="00CE5A81" w:rsidRDefault="00CE5A81" w:rsidP="004656B7">
            <w:pPr>
              <w:pStyle w:val="a7"/>
              <w:numPr>
                <w:ilvl w:val="1"/>
                <w:numId w:val="3"/>
              </w:numPr>
              <w:spacing w:after="120"/>
              <w:ind w:left="1080"/>
              <w:contextualSpacing w:val="0"/>
              <w:rPr>
                <w:rFonts w:eastAsia="宋体"/>
                <w:sz w:val="20"/>
                <w:szCs w:val="20"/>
                <w:lang w:eastAsia="zh-CN"/>
              </w:rPr>
            </w:pPr>
            <w:r w:rsidRPr="00CE5A81">
              <w:rPr>
                <w:rFonts w:eastAsia="宋体"/>
                <w:sz w:val="20"/>
                <w:szCs w:val="20"/>
                <w:lang w:eastAsia="zh-CN"/>
              </w:rPr>
              <w:t>L1 evaluation/measurement period is the maximum of the period corresponding to the SSB before and after adaptation.</w:t>
            </w:r>
          </w:p>
          <w:p w14:paraId="38514311" w14:textId="77777777" w:rsidR="00CE5A81" w:rsidRPr="00CE5A81" w:rsidRDefault="00CE5A81" w:rsidP="004656B7">
            <w:pPr>
              <w:pStyle w:val="a7"/>
              <w:numPr>
                <w:ilvl w:val="2"/>
                <w:numId w:val="3"/>
              </w:numPr>
              <w:spacing w:after="120"/>
              <w:ind w:left="1800"/>
              <w:contextualSpacing w:val="0"/>
              <w:rPr>
                <w:rFonts w:eastAsia="宋体"/>
                <w:sz w:val="20"/>
                <w:szCs w:val="20"/>
                <w:lang w:eastAsia="zh-CN"/>
              </w:rPr>
            </w:pPr>
            <w:r w:rsidRPr="00CE5A81">
              <w:rPr>
                <w:rFonts w:eastAsia="宋体"/>
                <w:sz w:val="20"/>
                <w:szCs w:val="20"/>
                <w:lang w:eastAsia="zh-CN"/>
              </w:rPr>
              <w:t>FFS the applicable L1 requirements.</w:t>
            </w:r>
          </w:p>
          <w:p w14:paraId="2086AB09" w14:textId="77777777" w:rsidR="00CE5A81" w:rsidRPr="00CE5A81" w:rsidRDefault="00CE5A81" w:rsidP="004656B7">
            <w:pPr>
              <w:rPr>
                <w:b/>
                <w:u w:val="single"/>
                <w:lang w:eastAsia="ko-KR"/>
              </w:rPr>
            </w:pPr>
            <w:r w:rsidRPr="00CE5A81">
              <w:rPr>
                <w:b/>
                <w:u w:val="single"/>
                <w:lang w:eastAsia="ko-KR"/>
              </w:rPr>
              <w:t>Issue 1-2-2: L1 requirements subsequent to “transition period”</w:t>
            </w:r>
          </w:p>
          <w:p w14:paraId="695C3329" w14:textId="77777777" w:rsidR="00CE5A81" w:rsidRPr="00CE5A81" w:rsidRDefault="00CE5A81" w:rsidP="004656B7">
            <w:pPr>
              <w:rPr>
                <w:lang w:eastAsia="ko-KR"/>
              </w:rPr>
            </w:pPr>
            <w:r w:rsidRPr="00CE5A81">
              <w:rPr>
                <w:lang w:eastAsia="ko-KR"/>
              </w:rPr>
              <w:lastRenderedPageBreak/>
              <w:t>Agreement:</w:t>
            </w:r>
          </w:p>
          <w:p w14:paraId="1123A342" w14:textId="77777777" w:rsidR="00CE5A81" w:rsidRPr="00CE5A81" w:rsidRDefault="00CE5A81" w:rsidP="004656B7">
            <w:pPr>
              <w:pStyle w:val="a7"/>
              <w:numPr>
                <w:ilvl w:val="1"/>
                <w:numId w:val="3"/>
              </w:numPr>
              <w:spacing w:after="120"/>
              <w:contextualSpacing w:val="0"/>
              <w:rPr>
                <w:rFonts w:eastAsia="宋体"/>
                <w:sz w:val="20"/>
                <w:szCs w:val="20"/>
                <w:lang w:eastAsia="zh-CN"/>
              </w:rPr>
            </w:pPr>
            <w:r w:rsidRPr="00CE5A81">
              <w:rPr>
                <w:sz w:val="20"/>
                <w:szCs w:val="20"/>
                <w:lang w:eastAsia="zh-CN"/>
              </w:rPr>
              <w:t xml:space="preserve">Subsequent to transition period, requirements apply based on the SSB </w:t>
            </w:r>
            <w:r w:rsidRPr="00CE5A81">
              <w:rPr>
                <w:color w:val="000000" w:themeColor="text1"/>
                <w:sz w:val="20"/>
                <w:szCs w:val="20"/>
              </w:rPr>
              <w:t xml:space="preserve">periodicity </w:t>
            </w:r>
            <w:r w:rsidRPr="00CE5A81">
              <w:rPr>
                <w:sz w:val="20"/>
                <w:szCs w:val="20"/>
                <w:lang w:eastAsia="zh-CN"/>
              </w:rPr>
              <w:t>after transition for SSB adaptation of periodicity.</w:t>
            </w:r>
          </w:p>
          <w:p w14:paraId="1F3ADC04" w14:textId="77777777" w:rsidR="00CE5A81" w:rsidRPr="00CE5A81" w:rsidRDefault="00CE5A81" w:rsidP="004656B7">
            <w:pPr>
              <w:pStyle w:val="a7"/>
              <w:numPr>
                <w:ilvl w:val="1"/>
                <w:numId w:val="3"/>
              </w:numPr>
              <w:spacing w:after="120"/>
              <w:contextualSpacing w:val="0"/>
              <w:rPr>
                <w:rFonts w:eastAsia="宋体"/>
                <w:sz w:val="20"/>
                <w:szCs w:val="20"/>
                <w:lang w:eastAsia="zh-CN"/>
              </w:rPr>
            </w:pPr>
            <w:r w:rsidRPr="00CE5A81">
              <w:rPr>
                <w:rFonts w:eastAsia="宋体"/>
                <w:sz w:val="20"/>
                <w:szCs w:val="20"/>
                <w:lang w:eastAsia="zh-CN"/>
              </w:rPr>
              <w:t>Note: The transition period is discussed in other issues.</w:t>
            </w:r>
          </w:p>
          <w:p w14:paraId="30175268" w14:textId="77777777" w:rsidR="00CE5A81" w:rsidRPr="00CE5A81" w:rsidRDefault="00CE5A81" w:rsidP="004656B7">
            <w:pPr>
              <w:rPr>
                <w:lang w:eastAsia="zh-CN"/>
              </w:rPr>
            </w:pPr>
          </w:p>
          <w:p w14:paraId="09C1282A" w14:textId="77777777" w:rsidR="00CE5A81" w:rsidRPr="00CE5A81" w:rsidRDefault="00CE5A81" w:rsidP="0047141E">
            <w:pPr>
              <w:pStyle w:val="3"/>
              <w:numPr>
                <w:ilvl w:val="0"/>
                <w:numId w:val="0"/>
              </w:numPr>
              <w:ind w:left="576" w:hanging="576"/>
              <w:outlineLvl w:val="2"/>
              <w:rPr>
                <w:sz w:val="20"/>
              </w:rPr>
            </w:pPr>
            <w:r w:rsidRPr="00CE5A81">
              <w:rPr>
                <w:sz w:val="20"/>
              </w:rPr>
              <w:t>Sub-topic 1-3 SSB adaptation – L3 Requirements impacts</w:t>
            </w:r>
          </w:p>
          <w:p w14:paraId="522E9891" w14:textId="77777777" w:rsidR="00CE5A81" w:rsidRPr="00CE5A81" w:rsidRDefault="00CE5A81" w:rsidP="004656B7">
            <w:pPr>
              <w:rPr>
                <w:b/>
                <w:u w:val="single"/>
                <w:lang w:eastAsia="ko-KR"/>
              </w:rPr>
            </w:pPr>
            <w:r w:rsidRPr="00CE5A81">
              <w:rPr>
                <w:b/>
                <w:u w:val="single"/>
                <w:lang w:eastAsia="ko-KR"/>
              </w:rPr>
              <w:t xml:space="preserve">Issue 1-3-1: L3 requirements for SSB adaptation – general  </w:t>
            </w:r>
          </w:p>
          <w:p w14:paraId="609FCD30" w14:textId="77777777" w:rsidR="00CE5A81" w:rsidRPr="00CE5A81" w:rsidRDefault="00CE5A81" w:rsidP="004656B7">
            <w:pPr>
              <w:rPr>
                <w:lang w:eastAsia="ko-KR"/>
              </w:rPr>
            </w:pPr>
            <w:r w:rsidRPr="00CE5A81">
              <w:rPr>
                <w:lang w:eastAsia="ko-KR"/>
              </w:rPr>
              <w:t>Agreement:</w:t>
            </w:r>
          </w:p>
          <w:p w14:paraId="6D8F9475" w14:textId="77777777" w:rsidR="00CE5A81" w:rsidRPr="00CE5A81" w:rsidRDefault="00CE5A81" w:rsidP="004656B7">
            <w:pPr>
              <w:pStyle w:val="a7"/>
              <w:numPr>
                <w:ilvl w:val="1"/>
                <w:numId w:val="3"/>
              </w:numPr>
              <w:spacing w:after="120"/>
              <w:contextualSpacing w:val="0"/>
              <w:rPr>
                <w:rFonts w:eastAsia="宋体"/>
                <w:sz w:val="20"/>
                <w:szCs w:val="20"/>
                <w:lang w:eastAsia="zh-CN"/>
              </w:rPr>
            </w:pPr>
            <w:r w:rsidRPr="00CE5A81">
              <w:rPr>
                <w:rFonts w:eastAsia="宋体"/>
                <w:sz w:val="20"/>
                <w:szCs w:val="20"/>
                <w:lang w:eastAsia="zh-CN"/>
              </w:rPr>
              <w:t>Wait for LS reply on whether there is impact on SMTC.</w:t>
            </w:r>
          </w:p>
        </w:tc>
      </w:tr>
    </w:tbl>
    <w:p w14:paraId="6F8E2C27" w14:textId="77777777" w:rsidR="00857D6D" w:rsidRPr="00CB2143" w:rsidRDefault="00FC7BA2" w:rsidP="00B54C34">
      <w:pPr>
        <w:adjustRightInd w:val="0"/>
        <w:snapToGrid w:val="0"/>
        <w:spacing w:before="180" w:after="120"/>
        <w:jc w:val="both"/>
        <w:rPr>
          <w:rFonts w:eastAsia="宋体"/>
          <w:sz w:val="21"/>
          <w:szCs w:val="21"/>
          <w:lang w:val="en-US" w:eastAsia="zh-CN"/>
        </w:rPr>
      </w:pPr>
      <w:r w:rsidRPr="00CB2143">
        <w:rPr>
          <w:rFonts w:eastAsia="宋体"/>
          <w:sz w:val="21"/>
          <w:szCs w:val="21"/>
          <w:lang w:eastAsia="zh-CN"/>
        </w:rPr>
        <w:lastRenderedPageBreak/>
        <w:t>In this contribution, we will provide discussion on</w:t>
      </w:r>
      <w:r w:rsidR="00F90EDD" w:rsidRPr="00CB2143">
        <w:rPr>
          <w:rFonts w:eastAsia="宋体"/>
          <w:sz w:val="21"/>
          <w:szCs w:val="21"/>
          <w:lang w:eastAsia="zh-CN"/>
        </w:rPr>
        <w:t xml:space="preserve"> </w:t>
      </w:r>
      <w:r w:rsidR="003035B3" w:rsidRPr="00CB2143">
        <w:rPr>
          <w:rFonts w:eastAsia="宋体"/>
          <w:sz w:val="21"/>
          <w:szCs w:val="21"/>
          <w:lang w:eastAsia="zh-CN"/>
        </w:rPr>
        <w:t>RRM requirements for</w:t>
      </w:r>
      <w:r w:rsidR="00EB5CFC" w:rsidRPr="00CB2143">
        <w:rPr>
          <w:rFonts w:eastAsia="宋体"/>
          <w:sz w:val="21"/>
          <w:szCs w:val="21"/>
          <w:lang w:val="en-US" w:eastAsia="zh-CN"/>
        </w:rPr>
        <w:t xml:space="preserve"> </w:t>
      </w:r>
      <w:r w:rsidR="00F63414">
        <w:rPr>
          <w:rFonts w:eastAsia="宋体"/>
          <w:sz w:val="21"/>
          <w:szCs w:val="21"/>
          <w:lang w:val="en-US" w:eastAsia="zh-CN"/>
        </w:rPr>
        <w:t>SSB adaptation.</w:t>
      </w:r>
      <w:r w:rsidR="00C91920" w:rsidRPr="00CB2143">
        <w:rPr>
          <w:rFonts w:eastAsia="宋体"/>
          <w:sz w:val="21"/>
          <w:szCs w:val="21"/>
          <w:lang w:eastAsia="zh-CN"/>
        </w:rPr>
        <w:t xml:space="preserve"> </w:t>
      </w:r>
    </w:p>
    <w:p w14:paraId="3C40B487" w14:textId="77777777"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Discussion</w:t>
      </w:r>
    </w:p>
    <w:p w14:paraId="195A694D" w14:textId="77777777" w:rsidR="00E26454" w:rsidRPr="00C2337B" w:rsidRDefault="007C0D5B" w:rsidP="00E26454">
      <w:pPr>
        <w:jc w:val="both"/>
        <w:rPr>
          <w:rFonts w:eastAsiaTheme="minorEastAsia"/>
          <w:sz w:val="21"/>
          <w:szCs w:val="21"/>
          <w:lang w:val="en-US" w:eastAsia="zh-CN"/>
        </w:rPr>
      </w:pPr>
      <w:r w:rsidRPr="00C2337B">
        <w:rPr>
          <w:rFonts w:eastAsiaTheme="minorEastAsia" w:hint="eastAsia"/>
          <w:sz w:val="21"/>
          <w:szCs w:val="21"/>
          <w:lang w:val="en-US" w:eastAsia="zh-CN"/>
        </w:rPr>
        <w:t>R</w:t>
      </w:r>
      <w:r w:rsidRPr="00C2337B">
        <w:rPr>
          <w:rFonts w:eastAsiaTheme="minorEastAsia"/>
          <w:sz w:val="21"/>
          <w:szCs w:val="21"/>
          <w:lang w:val="en-US" w:eastAsia="zh-CN"/>
        </w:rPr>
        <w:t>AN4 has agreed to discuss L1/L3 measurement requirement impact as starting point</w:t>
      </w:r>
      <w:r w:rsidR="0000061E">
        <w:rPr>
          <w:rFonts w:eastAsiaTheme="minorEastAsia"/>
          <w:sz w:val="21"/>
          <w:szCs w:val="21"/>
          <w:lang w:val="en-US" w:eastAsia="zh-CN"/>
        </w:rPr>
        <w:t xml:space="preserve"> [1]</w:t>
      </w:r>
      <w:r w:rsidRPr="00C2337B">
        <w:rPr>
          <w:rFonts w:eastAsiaTheme="minorEastAsia"/>
          <w:sz w:val="21"/>
          <w:szCs w:val="21"/>
          <w:lang w:val="en-US" w:eastAsia="zh-CN"/>
        </w:rPr>
        <w:t>.</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There</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are</w:t>
      </w:r>
      <w:r w:rsidR="0018419E" w:rsidRPr="00C2337B">
        <w:rPr>
          <w:rFonts w:eastAsiaTheme="minorEastAsia"/>
          <w:sz w:val="21"/>
          <w:szCs w:val="21"/>
          <w:lang w:val="en-US" w:eastAsia="zh-CN"/>
        </w:rPr>
        <w:t xml:space="preserve"> different kinds of measurement to be considered</w:t>
      </w:r>
      <w:r w:rsidR="00B5733A" w:rsidRPr="00C2337B">
        <w:rPr>
          <w:rFonts w:eastAsiaTheme="minorEastAsia" w:hint="eastAsia"/>
          <w:sz w:val="21"/>
          <w:szCs w:val="21"/>
          <w:lang w:val="en-US" w:eastAsia="zh-CN"/>
        </w:rPr>
        <w:t xml:space="preserve"> by</w:t>
      </w:r>
      <w:r w:rsidR="00B5733A" w:rsidRPr="00C2337B">
        <w:rPr>
          <w:rFonts w:eastAsiaTheme="minorEastAsia"/>
          <w:sz w:val="21"/>
          <w:szCs w:val="21"/>
          <w:lang w:val="en-US" w:eastAsia="zh-CN"/>
        </w:rPr>
        <w:t xml:space="preserve"> </w:t>
      </w:r>
      <w:r w:rsidR="00B5733A" w:rsidRPr="00C2337B">
        <w:rPr>
          <w:rFonts w:eastAsiaTheme="minorEastAsia" w:hint="eastAsia"/>
          <w:sz w:val="21"/>
          <w:szCs w:val="21"/>
          <w:lang w:val="en-US" w:eastAsia="zh-CN"/>
        </w:rPr>
        <w:t>Rel-18</w:t>
      </w:r>
      <w:r w:rsidR="0018419E" w:rsidRPr="00C2337B">
        <w:rPr>
          <w:rFonts w:eastAsiaTheme="minorEastAsia"/>
          <w:sz w:val="21"/>
          <w:szCs w:val="21"/>
          <w:lang w:val="en-US" w:eastAsia="zh-CN"/>
        </w:rPr>
        <w:t>, including</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L1</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serving</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cell</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measurement,</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L1</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neighbor</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cell</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measurement</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and</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L3</w:t>
      </w:r>
      <w:r w:rsidR="00CC3209" w:rsidRPr="00C2337B">
        <w:rPr>
          <w:rFonts w:eastAsiaTheme="minorEastAsia"/>
          <w:sz w:val="21"/>
          <w:szCs w:val="21"/>
          <w:lang w:val="en-US" w:eastAsia="zh-CN"/>
        </w:rPr>
        <w:t xml:space="preserve"> neighbor </w:t>
      </w:r>
      <w:r w:rsidR="00CC3209" w:rsidRPr="00C2337B">
        <w:rPr>
          <w:rFonts w:eastAsiaTheme="minorEastAsia" w:hint="eastAsia"/>
          <w:sz w:val="21"/>
          <w:szCs w:val="21"/>
          <w:lang w:val="en-US" w:eastAsia="zh-CN"/>
        </w:rPr>
        <w:t>cell</w:t>
      </w:r>
      <w:r w:rsidR="00CC3209" w:rsidRPr="00C2337B">
        <w:rPr>
          <w:rFonts w:eastAsiaTheme="minorEastAsia"/>
          <w:sz w:val="21"/>
          <w:szCs w:val="21"/>
          <w:lang w:val="en-US" w:eastAsia="zh-CN"/>
        </w:rPr>
        <w:t xml:space="preserve"> measurement</w:t>
      </w:r>
      <w:r w:rsidR="00CC3209" w:rsidRPr="00C2337B">
        <w:rPr>
          <w:rFonts w:eastAsiaTheme="minorEastAsia" w:hint="eastAsia"/>
          <w:sz w:val="21"/>
          <w:szCs w:val="21"/>
          <w:lang w:val="en-US" w:eastAsia="zh-CN"/>
        </w:rPr>
        <w:t>.</w:t>
      </w:r>
    </w:p>
    <w:p w14:paraId="3C8662AC" w14:textId="77777777" w:rsidR="008F760A" w:rsidRDefault="002D6548" w:rsidP="00FD181B">
      <w:pPr>
        <w:jc w:val="both"/>
        <w:rPr>
          <w:rFonts w:eastAsiaTheme="minorEastAsia"/>
          <w:sz w:val="21"/>
          <w:szCs w:val="21"/>
          <w:lang w:val="en-US" w:eastAsia="zh-CN"/>
        </w:rPr>
      </w:pPr>
      <w:r>
        <w:rPr>
          <w:rFonts w:eastAsiaTheme="minorEastAsia"/>
          <w:sz w:val="21"/>
          <w:szCs w:val="21"/>
          <w:lang w:val="en-US" w:eastAsia="zh-CN"/>
        </w:rPr>
        <w:t>In last meeting, we already provide 3 observations f</w:t>
      </w:r>
      <w:r w:rsidR="007C0D5B" w:rsidRPr="00C2337B">
        <w:rPr>
          <w:rFonts w:eastAsiaTheme="minorEastAsia"/>
          <w:sz w:val="21"/>
          <w:szCs w:val="21"/>
          <w:lang w:val="en-US" w:eastAsia="zh-CN"/>
        </w:rPr>
        <w:t>or L1 measurement</w:t>
      </w:r>
      <w:r w:rsidR="009B3708" w:rsidRPr="00C2337B">
        <w:rPr>
          <w:rFonts w:eastAsiaTheme="minorEastAsia"/>
          <w:sz w:val="21"/>
          <w:szCs w:val="21"/>
          <w:lang w:val="en-US" w:eastAsia="zh-CN"/>
        </w:rPr>
        <w:t xml:space="preserve"> on</w:t>
      </w:r>
      <w:r w:rsidR="00090341" w:rsidRPr="00C2337B">
        <w:rPr>
          <w:rFonts w:eastAsiaTheme="minorEastAsia"/>
          <w:sz w:val="21"/>
          <w:szCs w:val="21"/>
          <w:lang w:val="en-US" w:eastAsia="zh-CN"/>
        </w:rPr>
        <w:t xml:space="preserve"> </w:t>
      </w:r>
      <w:r w:rsidR="009B3708" w:rsidRPr="00C2337B">
        <w:rPr>
          <w:rFonts w:eastAsiaTheme="minorEastAsia"/>
          <w:sz w:val="21"/>
          <w:szCs w:val="21"/>
          <w:lang w:val="en-US" w:eastAsia="zh-CN"/>
        </w:rPr>
        <w:t>serving cells</w:t>
      </w:r>
      <w:r>
        <w:rPr>
          <w:rFonts w:eastAsiaTheme="minorEastAsia"/>
          <w:sz w:val="21"/>
          <w:szCs w:val="21"/>
          <w:lang w:val="en-US" w:eastAsia="zh-CN"/>
        </w:rPr>
        <w:t xml:space="preserve">, </w:t>
      </w:r>
      <w:r w:rsidRPr="00C2337B">
        <w:rPr>
          <w:rFonts w:eastAsiaTheme="minorEastAsia"/>
          <w:sz w:val="21"/>
          <w:szCs w:val="21"/>
          <w:lang w:val="en-US" w:eastAsia="zh-CN"/>
        </w:rPr>
        <w:t>L3 measurement on neighbor cells</w:t>
      </w:r>
      <w:r w:rsidRPr="00FA426C">
        <w:rPr>
          <w:rFonts w:eastAsiaTheme="minorEastAsia"/>
          <w:sz w:val="21"/>
          <w:szCs w:val="21"/>
          <w:lang w:val="en-US" w:eastAsia="zh-CN"/>
        </w:rPr>
        <w:t xml:space="preserve"> </w:t>
      </w:r>
      <w:r>
        <w:rPr>
          <w:rFonts w:eastAsiaTheme="minorEastAsia"/>
          <w:sz w:val="21"/>
          <w:szCs w:val="21"/>
          <w:lang w:val="en-US" w:eastAsia="zh-CN"/>
        </w:rPr>
        <w:t>and L1</w:t>
      </w:r>
      <w:r w:rsidRPr="00C2337B">
        <w:rPr>
          <w:rFonts w:eastAsiaTheme="minorEastAsia"/>
          <w:sz w:val="21"/>
          <w:szCs w:val="21"/>
          <w:lang w:val="en-US" w:eastAsia="zh-CN"/>
        </w:rPr>
        <w:t xml:space="preserve"> measurement on neighbor </w:t>
      </w:r>
      <w:proofErr w:type="gramStart"/>
      <w:r w:rsidRPr="00C2337B">
        <w:rPr>
          <w:rFonts w:eastAsiaTheme="minorEastAsia"/>
          <w:sz w:val="21"/>
          <w:szCs w:val="21"/>
          <w:lang w:val="en-US" w:eastAsia="zh-CN"/>
        </w:rPr>
        <w:t>cells</w:t>
      </w:r>
      <w:r w:rsidR="0000061E">
        <w:rPr>
          <w:rFonts w:eastAsiaTheme="minorEastAsia"/>
          <w:sz w:val="21"/>
          <w:szCs w:val="21"/>
          <w:lang w:val="en-US" w:eastAsia="zh-CN"/>
        </w:rPr>
        <w:t>[</w:t>
      </w:r>
      <w:proofErr w:type="gramEnd"/>
      <w:r w:rsidR="0000061E">
        <w:rPr>
          <w:rFonts w:eastAsiaTheme="minorEastAsia"/>
          <w:sz w:val="21"/>
          <w:szCs w:val="21"/>
          <w:lang w:val="en-US" w:eastAsia="zh-CN"/>
        </w:rPr>
        <w:t>2]</w:t>
      </w:r>
      <w:r>
        <w:rPr>
          <w:rFonts w:eastAsiaTheme="minorEastAsia"/>
          <w:sz w:val="21"/>
          <w:szCs w:val="21"/>
          <w:lang w:val="en-US" w:eastAsia="zh-CN"/>
        </w:rPr>
        <w:t>.</w:t>
      </w:r>
    </w:p>
    <w:p w14:paraId="0A844711" w14:textId="77777777" w:rsidR="008F760A" w:rsidRPr="002D6548" w:rsidRDefault="008F760A" w:rsidP="002D6548">
      <w:pPr>
        <w:pStyle w:val="a7"/>
        <w:numPr>
          <w:ilvl w:val="0"/>
          <w:numId w:val="29"/>
        </w:numPr>
        <w:jc w:val="both"/>
        <w:rPr>
          <w:rFonts w:eastAsiaTheme="minorEastAsia"/>
          <w:sz w:val="21"/>
          <w:szCs w:val="21"/>
          <w:lang w:val="en-US" w:eastAsia="zh-CN"/>
        </w:rPr>
      </w:pPr>
      <w:r w:rsidRPr="002D6548">
        <w:rPr>
          <w:rFonts w:eastAsiaTheme="minorEastAsia"/>
          <w:sz w:val="21"/>
          <w:szCs w:val="21"/>
          <w:lang w:val="en-US" w:eastAsia="zh-CN"/>
        </w:rPr>
        <w:t>Observation 1: For the impact of SSB adaptation on L1 measurement on serving cells, SSB periodicity can be reused.</w:t>
      </w:r>
    </w:p>
    <w:p w14:paraId="0FA6FDD8" w14:textId="77777777" w:rsidR="008F760A" w:rsidRPr="002D6548" w:rsidRDefault="008F760A" w:rsidP="002D6548">
      <w:pPr>
        <w:pStyle w:val="a7"/>
        <w:numPr>
          <w:ilvl w:val="0"/>
          <w:numId w:val="29"/>
        </w:numPr>
        <w:jc w:val="both"/>
        <w:rPr>
          <w:rFonts w:eastAsiaTheme="minorEastAsia"/>
          <w:sz w:val="21"/>
          <w:szCs w:val="21"/>
          <w:lang w:val="en-US" w:eastAsia="zh-CN"/>
        </w:rPr>
      </w:pPr>
      <w:r w:rsidRPr="002D6548">
        <w:rPr>
          <w:rFonts w:eastAsiaTheme="minorEastAsia"/>
          <w:sz w:val="21"/>
          <w:szCs w:val="21"/>
          <w:lang w:val="en-US" w:eastAsia="zh-CN"/>
        </w:rPr>
        <w:t>Observation 2: For the impact of SSB adaptation on L3 measurement on neighbor cells, SMTC periodicity can be used as baseline.</w:t>
      </w:r>
    </w:p>
    <w:p w14:paraId="1464F075" w14:textId="77777777" w:rsidR="002D6548" w:rsidRPr="002D6548" w:rsidRDefault="002D6548" w:rsidP="002D6548">
      <w:pPr>
        <w:pStyle w:val="a7"/>
        <w:numPr>
          <w:ilvl w:val="0"/>
          <w:numId w:val="29"/>
        </w:numPr>
        <w:jc w:val="both"/>
        <w:rPr>
          <w:rFonts w:eastAsiaTheme="minorEastAsia"/>
          <w:sz w:val="21"/>
          <w:szCs w:val="21"/>
          <w:lang w:val="en-US" w:eastAsia="zh-CN"/>
        </w:rPr>
      </w:pPr>
      <w:r w:rsidRPr="002D6548">
        <w:rPr>
          <w:rFonts w:eastAsiaTheme="minorEastAsia"/>
          <w:sz w:val="21"/>
          <w:szCs w:val="21"/>
          <w:lang w:val="en-US" w:eastAsia="zh-CN"/>
        </w:rPr>
        <w:t>Observation 3: For the impact of SSB adaptation on L1 measurement on neighbor cells, current time windows W can be reused, which already considers the periodicity of the target SSB.</w:t>
      </w:r>
    </w:p>
    <w:p w14:paraId="7F6979B0" w14:textId="77777777" w:rsidR="0000061E" w:rsidRDefault="0000061E" w:rsidP="00FD181B">
      <w:pPr>
        <w:jc w:val="both"/>
        <w:rPr>
          <w:rFonts w:eastAsiaTheme="minorEastAsia"/>
          <w:sz w:val="21"/>
          <w:szCs w:val="21"/>
          <w:lang w:val="en-US" w:eastAsia="zh-CN"/>
        </w:rPr>
      </w:pPr>
    </w:p>
    <w:p w14:paraId="0C6E5631" w14:textId="77777777" w:rsidR="008F760A" w:rsidRDefault="002D6548" w:rsidP="00FD181B">
      <w:pPr>
        <w:jc w:val="both"/>
        <w:rPr>
          <w:rFonts w:eastAsiaTheme="minorEastAsia"/>
          <w:sz w:val="21"/>
          <w:szCs w:val="21"/>
          <w:lang w:val="en-US" w:eastAsia="zh-CN"/>
        </w:rPr>
      </w:pPr>
      <w:r>
        <w:rPr>
          <w:rFonts w:eastAsiaTheme="minorEastAsia" w:hint="eastAsia"/>
          <w:sz w:val="21"/>
          <w:szCs w:val="21"/>
          <w:lang w:val="en-US" w:eastAsia="zh-CN"/>
        </w:rPr>
        <w:t>B</w:t>
      </w:r>
      <w:r>
        <w:rPr>
          <w:rFonts w:eastAsiaTheme="minorEastAsia"/>
          <w:sz w:val="21"/>
          <w:szCs w:val="21"/>
          <w:lang w:val="en-US" w:eastAsia="zh-CN"/>
        </w:rPr>
        <w:t>ased on the agreements and observation above, RAN4 sent LS</w:t>
      </w:r>
      <w:r w:rsidR="0000061E">
        <w:rPr>
          <w:rFonts w:eastAsiaTheme="minorEastAsia"/>
          <w:sz w:val="21"/>
          <w:szCs w:val="21"/>
          <w:lang w:val="en-US" w:eastAsia="zh-CN"/>
        </w:rPr>
        <w:t xml:space="preserve"> [3]</w:t>
      </w:r>
      <w:r>
        <w:rPr>
          <w:rFonts w:eastAsiaTheme="minorEastAsia"/>
          <w:sz w:val="21"/>
          <w:szCs w:val="21"/>
          <w:lang w:val="en-US" w:eastAsia="zh-CN"/>
        </w:rPr>
        <w:t xml:space="preserve"> to RAN2 to confirm whether new SMTC impact would be introduced due to SSB </w:t>
      </w:r>
      <w:r w:rsidR="00970D3A">
        <w:rPr>
          <w:rFonts w:eastAsiaTheme="minorEastAsia"/>
          <w:sz w:val="21"/>
          <w:szCs w:val="21"/>
          <w:lang w:val="en-US" w:eastAsia="zh-CN"/>
        </w:rPr>
        <w:t>adaptation</w:t>
      </w:r>
      <w:r>
        <w:rPr>
          <w:rFonts w:eastAsiaTheme="minorEastAsia"/>
          <w:sz w:val="21"/>
          <w:szCs w:val="21"/>
          <w:lang w:val="en-US" w:eastAsia="zh-CN"/>
        </w:rPr>
        <w:t>.</w:t>
      </w:r>
    </w:p>
    <w:tbl>
      <w:tblPr>
        <w:tblStyle w:val="a6"/>
        <w:tblW w:w="0" w:type="auto"/>
        <w:tblLook w:val="04A0" w:firstRow="1" w:lastRow="0" w:firstColumn="1" w:lastColumn="0" w:noHBand="0" w:noVBand="1"/>
      </w:tblPr>
      <w:tblGrid>
        <w:gridCol w:w="8296"/>
      </w:tblGrid>
      <w:tr w:rsidR="002D6548" w14:paraId="21416476" w14:textId="77777777" w:rsidTr="002D6548">
        <w:tc>
          <w:tcPr>
            <w:tcW w:w="8296" w:type="dxa"/>
          </w:tcPr>
          <w:p w14:paraId="7FED5603" w14:textId="77777777" w:rsidR="002D6548" w:rsidRPr="004B15E1" w:rsidRDefault="002D6548" w:rsidP="002D6548">
            <w:pPr>
              <w:pStyle w:val="a7"/>
              <w:numPr>
                <w:ilvl w:val="0"/>
                <w:numId w:val="27"/>
              </w:numPr>
              <w:overflowPunct w:val="0"/>
              <w:autoSpaceDE w:val="0"/>
              <w:autoSpaceDN w:val="0"/>
              <w:adjustRightInd w:val="0"/>
              <w:snapToGrid w:val="0"/>
              <w:spacing w:after="120"/>
              <w:contextualSpacing w:val="0"/>
              <w:jc w:val="both"/>
              <w:textAlignment w:val="baseline"/>
              <w:rPr>
                <w:rFonts w:eastAsiaTheme="minorEastAsia"/>
                <w:szCs w:val="21"/>
              </w:rPr>
            </w:pPr>
            <w:r w:rsidRPr="004B15E1">
              <w:rPr>
                <w:rFonts w:eastAsiaTheme="minorEastAsia"/>
                <w:bCs/>
                <w:szCs w:val="21"/>
              </w:rPr>
              <w:t>LS on SSB adaptation</w:t>
            </w:r>
            <w:r w:rsidRPr="004B15E1">
              <w:rPr>
                <w:rFonts w:eastAsiaTheme="minorEastAsia" w:hint="eastAsia"/>
                <w:bCs/>
                <w:szCs w:val="21"/>
              </w:rPr>
              <w:t>（</w:t>
            </w:r>
            <w:r w:rsidRPr="004B15E1">
              <w:rPr>
                <w:rFonts w:eastAsiaTheme="minorEastAsia" w:hint="eastAsia"/>
                <w:bCs/>
                <w:szCs w:val="21"/>
                <w:lang w:eastAsia="zh-CN"/>
              </w:rPr>
              <w:t>R4-2416911</w:t>
            </w:r>
            <w:r w:rsidRPr="004B15E1">
              <w:rPr>
                <w:rFonts w:eastAsiaTheme="minorEastAsia" w:hint="eastAsia"/>
                <w:bCs/>
                <w:szCs w:val="21"/>
              </w:rPr>
              <w:t>）</w:t>
            </w:r>
          </w:p>
          <w:p w14:paraId="4F09A47B" w14:textId="77777777" w:rsidR="002D6548" w:rsidRPr="004B15E1" w:rsidRDefault="002D6548" w:rsidP="002D6548">
            <w:pPr>
              <w:spacing w:after="120"/>
              <w:jc w:val="both"/>
              <w:rPr>
                <w:rFonts w:eastAsiaTheme="minorEastAsia"/>
                <w:bCs/>
              </w:rPr>
            </w:pPr>
            <w:r w:rsidRPr="004B15E1">
              <w:rPr>
                <w:rFonts w:eastAsiaTheme="minorEastAsia"/>
                <w:bCs/>
              </w:rPr>
              <w:t>However, L3 measurement requirement in RAN4 is defined based on SMTC configuration rather than SSB configuration in legacy. RAN4 would like to ask RAN2 that whether there is any SMTC impact due to SSB adaptation.</w:t>
            </w:r>
          </w:p>
          <w:p w14:paraId="3FF7D208" w14:textId="77777777" w:rsidR="002D6548" w:rsidRDefault="002D6548" w:rsidP="002D6548">
            <w:pPr>
              <w:jc w:val="both"/>
              <w:rPr>
                <w:rFonts w:eastAsiaTheme="minorEastAsia"/>
                <w:sz w:val="21"/>
                <w:szCs w:val="21"/>
                <w:lang w:val="en-US" w:eastAsia="zh-CN"/>
              </w:rPr>
            </w:pPr>
            <w:bookmarkStart w:id="2" w:name="OLE_LINK17"/>
            <w:r w:rsidRPr="004B15E1">
              <w:rPr>
                <w:rFonts w:eastAsiaTheme="minorEastAsia"/>
                <w:b/>
              </w:rPr>
              <w:t xml:space="preserve">ACTION: </w:t>
            </w:r>
            <w:r w:rsidRPr="004B15E1">
              <w:rPr>
                <w:rFonts w:eastAsiaTheme="minorEastAsia"/>
              </w:rPr>
              <w:tab/>
            </w:r>
            <w:bookmarkEnd w:id="2"/>
            <w:r w:rsidRPr="004B15E1">
              <w:rPr>
                <w:rFonts w:eastAsiaTheme="minorEastAsia"/>
              </w:rPr>
              <w:t xml:space="preserve">RAN4 kindly asks RAN2 to answer the </w:t>
            </w:r>
            <w:r w:rsidRPr="008143E2">
              <w:rPr>
                <w:rFonts w:eastAsiaTheme="minorEastAsia"/>
                <w:highlight w:val="yellow"/>
              </w:rPr>
              <w:t>SMTC impact</w:t>
            </w:r>
            <w:r w:rsidRPr="004B15E1">
              <w:rPr>
                <w:rFonts w:eastAsiaTheme="minorEastAsia"/>
              </w:rPr>
              <w:t xml:space="preserve"> question due to SSB adaptation above.</w:t>
            </w:r>
          </w:p>
        </w:tc>
      </w:tr>
    </w:tbl>
    <w:p w14:paraId="64B7B764" w14:textId="77777777" w:rsidR="008F760A" w:rsidRDefault="002D6548" w:rsidP="00FD181B">
      <w:pPr>
        <w:jc w:val="both"/>
        <w:rPr>
          <w:rFonts w:eastAsia="等线"/>
          <w:sz w:val="21"/>
          <w:szCs w:val="21"/>
          <w:lang w:eastAsia="zh-CN"/>
        </w:rPr>
      </w:pPr>
      <w:r>
        <w:rPr>
          <w:rFonts w:eastAsia="等线"/>
          <w:sz w:val="21"/>
          <w:szCs w:val="21"/>
          <w:lang w:eastAsia="zh-CN"/>
        </w:rPr>
        <w:t>In our view, w</w:t>
      </w:r>
      <w:r w:rsidR="00BB7112" w:rsidRPr="00FA426C">
        <w:rPr>
          <w:rFonts w:eastAsia="等线"/>
          <w:sz w:val="21"/>
          <w:szCs w:val="21"/>
          <w:lang w:eastAsia="zh-CN"/>
        </w:rPr>
        <w:t>e don’t pursue SMTC-based measurement before SCell activation</w:t>
      </w:r>
      <w:r w:rsidR="008F760A">
        <w:rPr>
          <w:rFonts w:eastAsia="等线"/>
          <w:sz w:val="21"/>
          <w:szCs w:val="21"/>
          <w:lang w:eastAsia="zh-CN"/>
        </w:rPr>
        <w:t xml:space="preserve">, and provide </w:t>
      </w:r>
      <w:r>
        <w:rPr>
          <w:rFonts w:eastAsia="等线"/>
          <w:sz w:val="21"/>
          <w:szCs w:val="21"/>
          <w:lang w:eastAsia="zh-CN"/>
        </w:rPr>
        <w:t>3</w:t>
      </w:r>
      <w:r w:rsidR="008F760A">
        <w:rPr>
          <w:rFonts w:eastAsia="等线"/>
          <w:sz w:val="21"/>
          <w:szCs w:val="21"/>
          <w:lang w:eastAsia="zh-CN"/>
        </w:rPr>
        <w:t xml:space="preserve"> </w:t>
      </w:r>
      <w:r>
        <w:rPr>
          <w:rFonts w:eastAsia="等线"/>
          <w:sz w:val="21"/>
          <w:szCs w:val="21"/>
          <w:lang w:eastAsia="zh-CN"/>
        </w:rPr>
        <w:t>concerns</w:t>
      </w:r>
      <w:r w:rsidR="008F760A">
        <w:rPr>
          <w:rFonts w:eastAsia="等线"/>
          <w:sz w:val="21"/>
          <w:szCs w:val="21"/>
          <w:lang w:eastAsia="zh-CN"/>
        </w:rPr>
        <w:t xml:space="preserve"> from our side:</w:t>
      </w:r>
    </w:p>
    <w:p w14:paraId="77035DD4" w14:textId="77777777" w:rsidR="008F760A" w:rsidRPr="00C0037C" w:rsidRDefault="00FA426C" w:rsidP="008F760A">
      <w:pPr>
        <w:pStyle w:val="a7"/>
        <w:numPr>
          <w:ilvl w:val="0"/>
          <w:numId w:val="28"/>
        </w:numPr>
        <w:jc w:val="both"/>
        <w:rPr>
          <w:rFonts w:eastAsiaTheme="minorEastAsia"/>
          <w:sz w:val="21"/>
          <w:szCs w:val="21"/>
          <w:lang w:val="en-US" w:eastAsia="zh-CN"/>
        </w:rPr>
      </w:pPr>
      <w:r w:rsidRPr="008F760A">
        <w:rPr>
          <w:rFonts w:eastAsiaTheme="minorEastAsia" w:hint="eastAsia"/>
          <w:sz w:val="21"/>
          <w:szCs w:val="21"/>
          <w:lang w:val="en-US" w:eastAsia="zh-CN"/>
        </w:rPr>
        <w:lastRenderedPageBreak/>
        <w:t>Even</w:t>
      </w:r>
      <w:r w:rsidRPr="008F760A">
        <w:rPr>
          <w:rFonts w:eastAsiaTheme="minorEastAsia"/>
          <w:sz w:val="21"/>
          <w:szCs w:val="21"/>
          <w:lang w:val="en-US" w:eastAsia="zh-CN"/>
        </w:rPr>
        <w:t xml:space="preserve"> </w:t>
      </w:r>
      <w:r w:rsidRPr="008F760A">
        <w:rPr>
          <w:rFonts w:eastAsiaTheme="minorEastAsia" w:hint="eastAsia"/>
          <w:sz w:val="21"/>
          <w:szCs w:val="21"/>
          <w:lang w:val="en-US" w:eastAsia="zh-CN"/>
        </w:rPr>
        <w:t>though</w:t>
      </w:r>
      <w:r w:rsidRPr="00C0037C">
        <w:rPr>
          <w:rFonts w:eastAsiaTheme="minorEastAsia"/>
          <w:sz w:val="21"/>
          <w:szCs w:val="21"/>
          <w:lang w:val="en-US" w:eastAsia="zh-CN"/>
        </w:rPr>
        <w:t xml:space="preserve"> </w:t>
      </w:r>
      <w:r w:rsidRPr="00C0037C">
        <w:rPr>
          <w:rFonts w:eastAsiaTheme="minorEastAsia" w:hint="eastAsia"/>
          <w:sz w:val="21"/>
          <w:szCs w:val="21"/>
          <w:lang w:val="en-US" w:eastAsia="zh-CN"/>
        </w:rPr>
        <w:t>RAN4</w:t>
      </w:r>
      <w:r w:rsidRPr="00C0037C">
        <w:rPr>
          <w:rFonts w:eastAsiaTheme="minorEastAsia"/>
          <w:sz w:val="21"/>
          <w:szCs w:val="21"/>
          <w:lang w:val="en-US" w:eastAsia="zh-CN"/>
        </w:rPr>
        <w:t xml:space="preserve"> </w:t>
      </w:r>
      <w:r w:rsidRPr="00C0037C">
        <w:rPr>
          <w:rFonts w:eastAsiaTheme="minorEastAsia" w:hint="eastAsia"/>
          <w:sz w:val="21"/>
          <w:szCs w:val="21"/>
          <w:lang w:val="en-US" w:eastAsia="zh-CN"/>
        </w:rPr>
        <w:t>has</w:t>
      </w:r>
      <w:r w:rsidRPr="00C0037C">
        <w:rPr>
          <w:rFonts w:eastAsiaTheme="minorEastAsia"/>
          <w:sz w:val="21"/>
          <w:szCs w:val="21"/>
          <w:lang w:val="en-US" w:eastAsia="zh-CN"/>
        </w:rPr>
        <w:t xml:space="preserve"> the common</w:t>
      </w:r>
      <w:r w:rsidRPr="00C0037C">
        <w:rPr>
          <w:rFonts w:eastAsiaTheme="minorEastAsia" w:hint="eastAsia"/>
          <w:sz w:val="21"/>
          <w:szCs w:val="21"/>
          <w:lang w:val="en-US" w:eastAsia="zh-CN"/>
        </w:rPr>
        <w:t xml:space="preserve"> </w:t>
      </w:r>
      <w:r w:rsidRPr="00C0037C">
        <w:rPr>
          <w:rFonts w:eastAsiaTheme="minorEastAsia"/>
          <w:sz w:val="21"/>
          <w:szCs w:val="21"/>
          <w:lang w:val="en-US" w:eastAsia="zh-CN"/>
        </w:rPr>
        <w:t xml:space="preserve">understanding that L3 measurement requirement in RAN4 is defined based on SMTC configuration rather than SSB configuration, it is not always true because enhanced requirements based on SSB periodicity were introduced </w:t>
      </w:r>
      <w:r w:rsidR="00453537" w:rsidRPr="00C0037C">
        <w:rPr>
          <w:rFonts w:eastAsiaTheme="minorEastAsia"/>
          <w:sz w:val="21"/>
          <w:szCs w:val="21"/>
          <w:lang w:val="en-US" w:eastAsia="zh-CN"/>
        </w:rPr>
        <w:t xml:space="preserve">in R18 </w:t>
      </w:r>
      <w:r w:rsidRPr="00C0037C">
        <w:rPr>
          <w:rFonts w:eastAsiaTheme="minorEastAsia"/>
          <w:sz w:val="21"/>
          <w:szCs w:val="21"/>
          <w:lang w:val="en-US" w:eastAsia="zh-CN"/>
        </w:rPr>
        <w:t>by replacing the SMTC periodicity.</w:t>
      </w:r>
    </w:p>
    <w:p w14:paraId="57337A70" w14:textId="77777777" w:rsidR="002D6548" w:rsidRPr="00C0037C" w:rsidRDefault="00453537" w:rsidP="002D6548">
      <w:pPr>
        <w:pStyle w:val="a7"/>
        <w:numPr>
          <w:ilvl w:val="0"/>
          <w:numId w:val="28"/>
        </w:numPr>
        <w:jc w:val="both"/>
        <w:rPr>
          <w:rFonts w:eastAsiaTheme="minorEastAsia"/>
          <w:sz w:val="21"/>
          <w:szCs w:val="21"/>
          <w:lang w:val="en-US" w:eastAsia="zh-CN"/>
        </w:rPr>
      </w:pPr>
      <w:r w:rsidRPr="00C0037C">
        <w:rPr>
          <w:rFonts w:eastAsia="等线" w:hint="eastAsia"/>
          <w:sz w:val="21"/>
          <w:szCs w:val="21"/>
          <w:lang w:eastAsia="zh-CN"/>
        </w:rPr>
        <w:t>SSB</w:t>
      </w:r>
      <w:r w:rsidRPr="00C0037C">
        <w:rPr>
          <w:rFonts w:eastAsia="等线"/>
          <w:sz w:val="21"/>
          <w:szCs w:val="21"/>
          <w:lang w:eastAsia="zh-CN"/>
        </w:rPr>
        <w:t xml:space="preserve"> </w:t>
      </w:r>
      <w:r w:rsidRPr="00C0037C">
        <w:rPr>
          <w:rFonts w:eastAsia="等线" w:hint="eastAsia"/>
          <w:sz w:val="21"/>
          <w:szCs w:val="21"/>
          <w:lang w:eastAsia="zh-CN"/>
        </w:rPr>
        <w:t>adapta</w:t>
      </w:r>
      <w:r w:rsidRPr="00C0037C">
        <w:rPr>
          <w:rFonts w:eastAsia="等线"/>
          <w:sz w:val="21"/>
          <w:szCs w:val="21"/>
          <w:lang w:eastAsia="zh-CN"/>
        </w:rPr>
        <w:t>t</w:t>
      </w:r>
      <w:r w:rsidRPr="00C0037C">
        <w:rPr>
          <w:rFonts w:eastAsia="等线" w:hint="eastAsia"/>
          <w:sz w:val="21"/>
          <w:szCs w:val="21"/>
          <w:lang w:eastAsia="zh-CN"/>
        </w:rPr>
        <w:t xml:space="preserve">ion </w:t>
      </w:r>
      <w:r w:rsidRPr="00C0037C">
        <w:rPr>
          <w:rFonts w:eastAsia="等线"/>
          <w:sz w:val="21"/>
          <w:szCs w:val="21"/>
          <w:lang w:eastAsia="zh-CN"/>
        </w:rPr>
        <w:t xml:space="preserve">and </w:t>
      </w:r>
      <w:r w:rsidR="002D6548" w:rsidRPr="00C0037C">
        <w:rPr>
          <w:rFonts w:eastAsia="等线" w:hint="eastAsia"/>
          <w:sz w:val="21"/>
          <w:szCs w:val="21"/>
          <w:lang w:eastAsia="zh-CN"/>
        </w:rPr>
        <w:t>OD-SSB</w:t>
      </w:r>
      <w:r w:rsidR="002D6548" w:rsidRPr="00C0037C">
        <w:rPr>
          <w:rFonts w:eastAsia="等线"/>
          <w:sz w:val="21"/>
          <w:szCs w:val="21"/>
          <w:lang w:eastAsia="zh-CN"/>
        </w:rPr>
        <w:t xml:space="preserve"> can be considered together. </w:t>
      </w:r>
      <w:r w:rsidR="008F760A" w:rsidRPr="00C0037C">
        <w:rPr>
          <w:rFonts w:eastAsiaTheme="minorEastAsia"/>
          <w:sz w:val="21"/>
          <w:szCs w:val="21"/>
          <w:lang w:val="en-US" w:eastAsia="zh-CN"/>
        </w:rPr>
        <w:t>In the discussion of OD-SSB, most companies also support to use OD-SSB periodicity to speed up the measurement of deactivated SCell before and during SCell activation.</w:t>
      </w:r>
      <w:r w:rsidR="002D6548" w:rsidRPr="00C0037C">
        <w:rPr>
          <w:rFonts w:eastAsiaTheme="minorEastAsia"/>
          <w:sz w:val="21"/>
          <w:szCs w:val="21"/>
          <w:lang w:val="en-US" w:eastAsia="zh-CN"/>
        </w:rPr>
        <w:t xml:space="preserve"> </w:t>
      </w:r>
      <w:r w:rsidR="00CC4C6A" w:rsidRPr="00C0037C">
        <w:rPr>
          <w:rFonts w:eastAsiaTheme="minorEastAsia"/>
          <w:sz w:val="21"/>
          <w:szCs w:val="21"/>
          <w:lang w:val="en-US" w:eastAsia="zh-CN"/>
        </w:rPr>
        <w:t xml:space="preserve">But UE </w:t>
      </w:r>
      <w:r w:rsidR="0011430F" w:rsidRPr="00C0037C">
        <w:rPr>
          <w:rFonts w:eastAsiaTheme="minorEastAsia"/>
          <w:sz w:val="21"/>
          <w:szCs w:val="21"/>
          <w:lang w:val="en-US" w:eastAsia="zh-CN"/>
        </w:rPr>
        <w:t>does not expect</w:t>
      </w:r>
      <w:r w:rsidR="00CC4C6A" w:rsidRPr="00C0037C">
        <w:rPr>
          <w:rFonts w:eastAsiaTheme="minorEastAsia"/>
          <w:sz w:val="21"/>
          <w:szCs w:val="21"/>
          <w:lang w:val="en-US" w:eastAsia="zh-CN"/>
        </w:rPr>
        <w:t xml:space="preserve"> </w:t>
      </w:r>
      <w:r w:rsidR="00CC4C6A" w:rsidRPr="00C0037C">
        <w:rPr>
          <w:rFonts w:eastAsia="等线"/>
          <w:sz w:val="21"/>
          <w:szCs w:val="21"/>
          <w:lang w:eastAsia="zh-CN"/>
        </w:rPr>
        <w:t xml:space="preserve">SMTC adaptation </w:t>
      </w:r>
      <w:r w:rsidR="0011430F" w:rsidRPr="00C0037C">
        <w:rPr>
          <w:rFonts w:eastAsia="等线"/>
          <w:sz w:val="21"/>
          <w:szCs w:val="21"/>
          <w:lang w:eastAsia="zh-CN"/>
        </w:rPr>
        <w:t>due to SSB adaptation or OD-SSB activation/deactivation as they</w:t>
      </w:r>
      <w:r w:rsidR="00CC4C6A" w:rsidRPr="00C0037C">
        <w:rPr>
          <w:rFonts w:eastAsia="等线"/>
          <w:sz w:val="21"/>
          <w:szCs w:val="21"/>
          <w:lang w:eastAsia="zh-CN"/>
        </w:rPr>
        <w:t xml:space="preserve"> may </w:t>
      </w:r>
      <w:r w:rsidR="0011430F" w:rsidRPr="00C0037C">
        <w:rPr>
          <w:rFonts w:eastAsia="等线"/>
          <w:sz w:val="21"/>
          <w:szCs w:val="21"/>
          <w:lang w:eastAsia="zh-CN"/>
        </w:rPr>
        <w:t>happen more</w:t>
      </w:r>
      <w:r w:rsidR="00CC4C6A" w:rsidRPr="00C0037C">
        <w:rPr>
          <w:rFonts w:eastAsia="等线"/>
          <w:sz w:val="21"/>
          <w:szCs w:val="21"/>
          <w:lang w:eastAsia="zh-CN"/>
        </w:rPr>
        <w:t xml:space="preserve"> frequentl</w:t>
      </w:r>
      <w:r w:rsidR="005D7144" w:rsidRPr="00C0037C">
        <w:rPr>
          <w:rFonts w:eastAsia="等线"/>
          <w:sz w:val="21"/>
          <w:szCs w:val="21"/>
          <w:lang w:eastAsia="zh-CN"/>
        </w:rPr>
        <w:t xml:space="preserve">y and </w:t>
      </w:r>
      <w:r w:rsidR="008143E2" w:rsidRPr="00C0037C">
        <w:rPr>
          <w:rFonts w:eastAsia="等线"/>
          <w:sz w:val="21"/>
          <w:szCs w:val="21"/>
          <w:lang w:eastAsia="zh-CN"/>
        </w:rPr>
        <w:t>dynamically, e.g., DCI or MAC-CE triggering</w:t>
      </w:r>
      <w:r w:rsidR="00CC4C6A" w:rsidRPr="00C0037C">
        <w:rPr>
          <w:rFonts w:eastAsia="等线"/>
          <w:sz w:val="21"/>
          <w:szCs w:val="21"/>
          <w:lang w:eastAsia="zh-CN"/>
        </w:rPr>
        <w:t xml:space="preserve">. </w:t>
      </w:r>
      <w:r w:rsidR="0011430F" w:rsidRPr="00C0037C">
        <w:rPr>
          <w:rFonts w:eastAsia="等线"/>
          <w:sz w:val="21"/>
          <w:szCs w:val="21"/>
          <w:lang w:eastAsia="zh-CN"/>
        </w:rPr>
        <w:t xml:space="preserve">SMTC </w:t>
      </w:r>
      <w:r w:rsidR="005D7144" w:rsidRPr="00C0037C">
        <w:rPr>
          <w:rFonts w:eastAsia="等线" w:hint="eastAsia"/>
          <w:sz w:val="21"/>
          <w:szCs w:val="21"/>
          <w:lang w:eastAsia="zh-CN"/>
        </w:rPr>
        <w:t>based</w:t>
      </w:r>
      <w:r w:rsidR="005D7144" w:rsidRPr="00C0037C">
        <w:rPr>
          <w:rFonts w:eastAsia="等线"/>
          <w:sz w:val="21"/>
          <w:szCs w:val="21"/>
          <w:lang w:eastAsia="zh-CN"/>
        </w:rPr>
        <w:t xml:space="preserve"> </w:t>
      </w:r>
      <w:r w:rsidR="005D7144" w:rsidRPr="00C0037C">
        <w:rPr>
          <w:rFonts w:eastAsia="等线" w:hint="eastAsia"/>
          <w:sz w:val="21"/>
          <w:szCs w:val="21"/>
          <w:lang w:eastAsia="zh-CN"/>
        </w:rPr>
        <w:t>on</w:t>
      </w:r>
      <w:r w:rsidR="005D7144" w:rsidRPr="00C0037C">
        <w:rPr>
          <w:rFonts w:eastAsia="等线"/>
          <w:sz w:val="21"/>
          <w:szCs w:val="21"/>
          <w:lang w:eastAsia="zh-CN"/>
        </w:rPr>
        <w:t xml:space="preserve"> </w:t>
      </w:r>
      <w:r w:rsidR="005D7144" w:rsidRPr="00C0037C">
        <w:rPr>
          <w:rFonts w:eastAsia="等线" w:hint="eastAsia"/>
          <w:sz w:val="21"/>
          <w:szCs w:val="21"/>
          <w:lang w:eastAsia="zh-CN"/>
        </w:rPr>
        <w:t>RRC</w:t>
      </w:r>
      <w:r w:rsidR="005D7144" w:rsidRPr="00C0037C">
        <w:rPr>
          <w:rFonts w:eastAsia="等线"/>
          <w:sz w:val="21"/>
          <w:szCs w:val="21"/>
          <w:lang w:eastAsia="zh-CN"/>
        </w:rPr>
        <w:t xml:space="preserve"> </w:t>
      </w:r>
      <w:r w:rsidR="005D7144" w:rsidRPr="00C0037C">
        <w:rPr>
          <w:rFonts w:eastAsia="等线" w:hint="eastAsia"/>
          <w:sz w:val="21"/>
          <w:szCs w:val="21"/>
          <w:lang w:eastAsia="zh-CN"/>
        </w:rPr>
        <w:t>configuration</w:t>
      </w:r>
      <w:r w:rsidR="005D7144" w:rsidRPr="00C0037C">
        <w:rPr>
          <w:rFonts w:eastAsia="等线"/>
          <w:sz w:val="21"/>
          <w:szCs w:val="21"/>
          <w:lang w:eastAsia="zh-CN"/>
        </w:rPr>
        <w:t xml:space="preserve"> </w:t>
      </w:r>
      <w:r w:rsidR="0011430F" w:rsidRPr="00C0037C">
        <w:rPr>
          <w:rFonts w:eastAsia="等线"/>
          <w:sz w:val="21"/>
          <w:szCs w:val="21"/>
          <w:lang w:eastAsia="zh-CN"/>
        </w:rPr>
        <w:t>is used for measurements on both serving and neighbor cell on the same frequency layer, which should be better as persistent or semi-persistent.</w:t>
      </w:r>
      <w:r w:rsidR="001E1B1E" w:rsidRPr="00C0037C">
        <w:rPr>
          <w:rFonts w:eastAsia="等线"/>
          <w:sz w:val="21"/>
          <w:szCs w:val="21"/>
          <w:lang w:eastAsia="zh-CN"/>
        </w:rPr>
        <w:t xml:space="preserve"> </w:t>
      </w:r>
      <w:r w:rsidR="001E1B1E" w:rsidRPr="00C0037C">
        <w:rPr>
          <w:rFonts w:eastAsia="等线" w:hint="eastAsia"/>
          <w:sz w:val="21"/>
          <w:szCs w:val="21"/>
          <w:lang w:eastAsia="zh-CN"/>
        </w:rPr>
        <w:t>Thus</w:t>
      </w:r>
      <w:r w:rsidR="001E1B1E" w:rsidRPr="00C0037C">
        <w:rPr>
          <w:rFonts w:eastAsia="等线"/>
          <w:sz w:val="21"/>
          <w:szCs w:val="21"/>
          <w:lang w:eastAsia="zh-CN"/>
        </w:rPr>
        <w:t>,</w:t>
      </w:r>
      <w:r w:rsidR="005D7144" w:rsidRPr="00C0037C">
        <w:rPr>
          <w:rFonts w:eastAsia="等线"/>
          <w:sz w:val="21"/>
          <w:szCs w:val="21"/>
          <w:lang w:eastAsia="zh-CN"/>
        </w:rPr>
        <w:t xml:space="preserve"> </w:t>
      </w:r>
      <w:r w:rsidR="005D7144" w:rsidRPr="00C0037C">
        <w:rPr>
          <w:rFonts w:eastAsia="等线" w:hint="eastAsia"/>
          <w:sz w:val="21"/>
          <w:szCs w:val="21"/>
          <w:lang w:eastAsia="zh-CN"/>
        </w:rPr>
        <w:t>RAN4</w:t>
      </w:r>
      <w:r w:rsidR="005D7144" w:rsidRPr="00C0037C">
        <w:rPr>
          <w:rFonts w:eastAsia="等线"/>
          <w:sz w:val="21"/>
          <w:szCs w:val="21"/>
          <w:lang w:eastAsia="zh-CN"/>
        </w:rPr>
        <w:t xml:space="preserve"> should </w:t>
      </w:r>
      <w:r w:rsidR="005D7144" w:rsidRPr="00C0037C">
        <w:rPr>
          <w:rFonts w:eastAsia="等线" w:hint="eastAsia"/>
          <w:sz w:val="21"/>
          <w:szCs w:val="21"/>
          <w:lang w:eastAsia="zh-CN"/>
        </w:rPr>
        <w:t>restrict</w:t>
      </w:r>
      <w:r w:rsidR="005D7144" w:rsidRPr="00C0037C">
        <w:rPr>
          <w:rFonts w:eastAsia="等线"/>
          <w:sz w:val="21"/>
          <w:szCs w:val="21"/>
          <w:lang w:eastAsia="zh-CN"/>
        </w:rPr>
        <w:t xml:space="preserve"> </w:t>
      </w:r>
      <w:r w:rsidR="005D7144" w:rsidRPr="00C0037C">
        <w:rPr>
          <w:rFonts w:eastAsia="等线" w:hint="eastAsia"/>
          <w:sz w:val="21"/>
          <w:szCs w:val="21"/>
          <w:lang w:eastAsia="zh-CN"/>
        </w:rPr>
        <w:t>the</w:t>
      </w:r>
      <w:r w:rsidR="005D7144" w:rsidRPr="00C0037C">
        <w:rPr>
          <w:rFonts w:eastAsia="等线"/>
          <w:sz w:val="21"/>
          <w:szCs w:val="21"/>
          <w:lang w:eastAsia="zh-CN"/>
        </w:rPr>
        <w:t xml:space="preserve"> </w:t>
      </w:r>
      <w:r w:rsidR="005D7144" w:rsidRPr="00C0037C">
        <w:rPr>
          <w:rFonts w:eastAsia="等线" w:hint="eastAsia"/>
          <w:sz w:val="21"/>
          <w:szCs w:val="21"/>
          <w:lang w:eastAsia="zh-CN"/>
        </w:rPr>
        <w:t>SMTC</w:t>
      </w:r>
      <w:r w:rsidR="005D7144" w:rsidRPr="00C0037C">
        <w:rPr>
          <w:rFonts w:eastAsia="等线"/>
          <w:sz w:val="21"/>
          <w:szCs w:val="21"/>
          <w:lang w:eastAsia="zh-CN"/>
        </w:rPr>
        <w:t xml:space="preserve"> </w:t>
      </w:r>
      <w:r w:rsidR="005D7144" w:rsidRPr="00C0037C">
        <w:rPr>
          <w:rFonts w:eastAsia="等线" w:hint="eastAsia"/>
          <w:sz w:val="21"/>
          <w:szCs w:val="21"/>
          <w:lang w:eastAsia="zh-CN"/>
        </w:rPr>
        <w:t>impact</w:t>
      </w:r>
      <w:r w:rsidR="005D7144" w:rsidRPr="00C0037C">
        <w:rPr>
          <w:rFonts w:eastAsia="等线"/>
          <w:sz w:val="21"/>
          <w:szCs w:val="21"/>
          <w:lang w:eastAsia="zh-CN"/>
        </w:rPr>
        <w:t xml:space="preserve"> on all related cells </w:t>
      </w:r>
      <w:r w:rsidR="00C7137D" w:rsidRPr="00C0037C">
        <w:rPr>
          <w:rFonts w:eastAsia="等线"/>
          <w:sz w:val="21"/>
          <w:szCs w:val="21"/>
          <w:lang w:eastAsia="zh-CN"/>
        </w:rPr>
        <w:t xml:space="preserve">in case of </w:t>
      </w:r>
      <w:r w:rsidR="005D7144" w:rsidRPr="00C0037C">
        <w:rPr>
          <w:rFonts w:eastAsia="等线" w:hint="eastAsia"/>
          <w:sz w:val="21"/>
          <w:szCs w:val="21"/>
          <w:lang w:eastAsia="zh-CN"/>
        </w:rPr>
        <w:t>SSB</w:t>
      </w:r>
      <w:r w:rsidR="005D7144" w:rsidRPr="00C0037C">
        <w:rPr>
          <w:rFonts w:eastAsia="等线"/>
          <w:sz w:val="21"/>
          <w:szCs w:val="21"/>
          <w:lang w:eastAsia="zh-CN"/>
        </w:rPr>
        <w:t xml:space="preserve"> adaptation </w:t>
      </w:r>
      <w:r w:rsidR="005D7144" w:rsidRPr="00C0037C">
        <w:rPr>
          <w:rFonts w:eastAsia="等线" w:hint="eastAsia"/>
          <w:sz w:val="21"/>
          <w:szCs w:val="21"/>
          <w:lang w:eastAsia="zh-CN"/>
        </w:rPr>
        <w:t>on</w:t>
      </w:r>
      <w:r w:rsidR="005D7144" w:rsidRPr="00C0037C">
        <w:rPr>
          <w:rFonts w:eastAsia="等线"/>
          <w:sz w:val="21"/>
          <w:szCs w:val="21"/>
          <w:lang w:eastAsia="zh-CN"/>
        </w:rPr>
        <w:t xml:space="preserve"> a </w:t>
      </w:r>
      <w:r w:rsidR="005D7144" w:rsidRPr="00C0037C">
        <w:rPr>
          <w:rFonts w:eastAsia="等线" w:hint="eastAsia"/>
          <w:sz w:val="21"/>
          <w:szCs w:val="21"/>
          <w:lang w:eastAsia="zh-CN"/>
        </w:rPr>
        <w:t>certain</w:t>
      </w:r>
      <w:r w:rsidR="005D7144" w:rsidRPr="00C0037C">
        <w:rPr>
          <w:rFonts w:eastAsia="等线"/>
          <w:sz w:val="21"/>
          <w:szCs w:val="21"/>
          <w:lang w:eastAsia="zh-CN"/>
        </w:rPr>
        <w:t xml:space="preserve"> </w:t>
      </w:r>
      <w:r w:rsidR="005D7144" w:rsidRPr="00C0037C">
        <w:rPr>
          <w:rFonts w:eastAsia="等线" w:hint="eastAsia"/>
          <w:sz w:val="21"/>
          <w:szCs w:val="21"/>
          <w:lang w:eastAsia="zh-CN"/>
        </w:rPr>
        <w:t>cell</w:t>
      </w:r>
      <w:r w:rsidR="005D7144" w:rsidRPr="00C0037C">
        <w:rPr>
          <w:rFonts w:eastAsia="等线"/>
          <w:sz w:val="21"/>
          <w:szCs w:val="21"/>
          <w:lang w:eastAsia="zh-CN"/>
        </w:rPr>
        <w:t>.</w:t>
      </w:r>
      <w:r w:rsidR="001E1B1E" w:rsidRPr="00C0037C">
        <w:rPr>
          <w:rFonts w:eastAsia="等线"/>
          <w:sz w:val="21"/>
          <w:szCs w:val="21"/>
          <w:lang w:eastAsia="zh-CN"/>
        </w:rPr>
        <w:t xml:space="preserve"> </w:t>
      </w:r>
    </w:p>
    <w:p w14:paraId="6CECEE3B" w14:textId="77777777" w:rsidR="00F63414" w:rsidRPr="00C0037C" w:rsidRDefault="002D6548" w:rsidP="002D6548">
      <w:pPr>
        <w:pStyle w:val="a7"/>
        <w:numPr>
          <w:ilvl w:val="0"/>
          <w:numId w:val="28"/>
        </w:numPr>
        <w:jc w:val="both"/>
        <w:rPr>
          <w:rFonts w:eastAsiaTheme="minorEastAsia"/>
          <w:sz w:val="21"/>
          <w:szCs w:val="21"/>
          <w:lang w:val="en-US" w:eastAsia="zh-CN"/>
        </w:rPr>
      </w:pPr>
      <w:r w:rsidRPr="00C0037C">
        <w:rPr>
          <w:rFonts w:eastAsia="等线"/>
          <w:sz w:val="21"/>
          <w:szCs w:val="21"/>
          <w:lang w:eastAsia="zh-CN"/>
        </w:rPr>
        <w:t>T</w:t>
      </w:r>
      <w:r w:rsidR="00F63414" w:rsidRPr="00C0037C">
        <w:rPr>
          <w:rFonts w:eastAsia="等线" w:hint="eastAsia"/>
          <w:bCs/>
          <w:sz w:val="21"/>
          <w:szCs w:val="21"/>
          <w:lang w:eastAsia="zh-CN"/>
        </w:rPr>
        <w:t>he OD-SSB before SCell activation is mainly for fast SCell activation</w:t>
      </w:r>
      <w:r w:rsidR="00F63414" w:rsidRPr="00C0037C">
        <w:rPr>
          <w:rFonts w:eastAsia="等线" w:hint="eastAsia"/>
          <w:sz w:val="21"/>
          <w:szCs w:val="21"/>
          <w:lang w:eastAsia="zh-CN"/>
        </w:rPr>
        <w:t xml:space="preserve">, it is hard to restrict the L3 measurement to SMTC </w:t>
      </w:r>
      <w:r w:rsidR="00F63414" w:rsidRPr="00C0037C">
        <w:rPr>
          <w:rFonts w:eastAsia="等线"/>
          <w:sz w:val="21"/>
          <w:szCs w:val="21"/>
          <w:lang w:eastAsia="zh-CN"/>
        </w:rPr>
        <w:t>windo</w:t>
      </w:r>
      <w:r w:rsidR="00F63414" w:rsidRPr="00C0037C">
        <w:rPr>
          <w:rFonts w:eastAsia="等线" w:hint="eastAsia"/>
          <w:sz w:val="21"/>
          <w:szCs w:val="21"/>
          <w:lang w:eastAsia="zh-CN"/>
        </w:rPr>
        <w:t>w</w:t>
      </w:r>
      <w:r w:rsidRPr="00C0037C">
        <w:rPr>
          <w:rFonts w:eastAsia="等线"/>
          <w:sz w:val="21"/>
          <w:szCs w:val="21"/>
          <w:lang w:eastAsia="zh-CN"/>
        </w:rPr>
        <w:t xml:space="preserve"> </w:t>
      </w:r>
      <w:r w:rsidR="00F63414" w:rsidRPr="00C0037C">
        <w:rPr>
          <w:rFonts w:eastAsia="等线" w:hint="eastAsia"/>
          <w:sz w:val="21"/>
          <w:szCs w:val="21"/>
          <w:lang w:eastAsia="zh-CN"/>
        </w:rPr>
        <w:t>considering the SMTC window is more designed for static SSB transmission</w:t>
      </w:r>
      <w:r w:rsidRPr="00C0037C">
        <w:rPr>
          <w:rFonts w:eastAsia="等线"/>
          <w:sz w:val="21"/>
          <w:szCs w:val="21"/>
          <w:lang w:eastAsia="zh-CN"/>
        </w:rPr>
        <w:t>.</w:t>
      </w:r>
      <w:r w:rsidR="00F63414" w:rsidRPr="00C0037C">
        <w:rPr>
          <w:rFonts w:eastAsia="等线" w:hint="eastAsia"/>
          <w:sz w:val="21"/>
          <w:szCs w:val="21"/>
          <w:lang w:eastAsia="zh-CN"/>
        </w:rPr>
        <w:t xml:space="preserve"> </w:t>
      </w:r>
      <w:r w:rsidRPr="00C0037C">
        <w:rPr>
          <w:rFonts w:eastAsia="等线"/>
          <w:sz w:val="21"/>
          <w:szCs w:val="21"/>
          <w:lang w:eastAsia="zh-CN"/>
        </w:rPr>
        <w:t>But</w:t>
      </w:r>
      <w:r w:rsidR="00F63414" w:rsidRPr="00C0037C">
        <w:rPr>
          <w:rFonts w:eastAsia="等线" w:hint="eastAsia"/>
          <w:sz w:val="21"/>
          <w:szCs w:val="21"/>
          <w:lang w:eastAsia="zh-CN"/>
        </w:rPr>
        <w:t xml:space="preserve"> now the OD-SSB can be dynamically (de)activated with various periodicity (FFS other parameters), so it is hard to always restrict the serving cell L3 measurement into a configured SMTC window (with measurement cycle), i.e., </w:t>
      </w:r>
      <w:r w:rsidR="00C7137D" w:rsidRPr="00C0037C">
        <w:rPr>
          <w:rFonts w:eastAsia="等线"/>
          <w:sz w:val="21"/>
          <w:szCs w:val="21"/>
          <w:lang w:eastAsia="zh-CN"/>
        </w:rPr>
        <w:t xml:space="preserve">UE </w:t>
      </w:r>
      <w:r w:rsidR="00F63414" w:rsidRPr="00C0037C">
        <w:rPr>
          <w:rFonts w:eastAsia="等线" w:hint="eastAsia"/>
          <w:sz w:val="21"/>
          <w:szCs w:val="21"/>
          <w:lang w:eastAsia="zh-CN"/>
        </w:rPr>
        <w:t>cannot wait for a coming SMTC window for L3 measurement, which may further delay the SCell activation.</w:t>
      </w:r>
      <w:r w:rsidR="00D4450C" w:rsidRPr="00C0037C">
        <w:rPr>
          <w:rFonts w:eastAsia="等线" w:hint="eastAsia"/>
          <w:sz w:val="21"/>
          <w:szCs w:val="21"/>
          <w:lang w:eastAsia="zh-CN"/>
        </w:rPr>
        <w:t xml:space="preserve"> </w:t>
      </w:r>
      <w:r w:rsidR="00F63414" w:rsidRPr="00C0037C">
        <w:rPr>
          <w:rFonts w:eastAsia="等线" w:hint="eastAsia"/>
          <w:sz w:val="21"/>
          <w:szCs w:val="21"/>
          <w:lang w:eastAsia="zh-CN"/>
        </w:rPr>
        <w:t xml:space="preserve">On the other hand, </w:t>
      </w:r>
      <w:r w:rsidR="00F63414" w:rsidRPr="00C0037C">
        <w:rPr>
          <w:rFonts w:eastAsia="等线" w:hint="eastAsia"/>
          <w:bCs/>
          <w:sz w:val="21"/>
          <w:szCs w:val="21"/>
          <w:lang w:eastAsia="zh-CN"/>
        </w:rPr>
        <w:t xml:space="preserve">after the SCell has been activated, </w:t>
      </w:r>
      <w:r w:rsidR="00F63414" w:rsidRPr="00C0037C">
        <w:rPr>
          <w:rFonts w:eastAsia="等线" w:hint="eastAsia"/>
          <w:sz w:val="21"/>
          <w:szCs w:val="21"/>
          <w:lang w:eastAsia="zh-CN"/>
        </w:rPr>
        <w:t>it seems OK to</w:t>
      </w:r>
      <w:r w:rsidR="00453537" w:rsidRPr="00C0037C">
        <w:rPr>
          <w:rFonts w:eastAsia="等线"/>
          <w:sz w:val="21"/>
          <w:szCs w:val="21"/>
          <w:lang w:eastAsia="zh-CN"/>
        </w:rPr>
        <w:t xml:space="preserve"> fallback and</w:t>
      </w:r>
      <w:r w:rsidR="00F63414" w:rsidRPr="00C0037C">
        <w:rPr>
          <w:rFonts w:eastAsia="等线" w:hint="eastAsia"/>
          <w:sz w:val="21"/>
          <w:szCs w:val="21"/>
          <w:lang w:eastAsia="zh-CN"/>
        </w:rPr>
        <w:t xml:space="preserve"> limit serving cell measurement </w:t>
      </w:r>
      <w:r w:rsidR="008507FF" w:rsidRPr="00C0037C">
        <w:rPr>
          <w:rFonts w:eastAsia="等线"/>
          <w:sz w:val="21"/>
          <w:szCs w:val="21"/>
          <w:lang w:eastAsia="zh-CN"/>
        </w:rPr>
        <w:t xml:space="preserve">as intra-frequency layers </w:t>
      </w:r>
      <w:r w:rsidR="00F63414" w:rsidRPr="00C0037C">
        <w:rPr>
          <w:rFonts w:eastAsia="等线" w:hint="eastAsia"/>
          <w:sz w:val="21"/>
          <w:szCs w:val="21"/>
          <w:lang w:eastAsia="zh-CN"/>
        </w:rPr>
        <w:t xml:space="preserve">to the SMTC window as legacy. </w:t>
      </w:r>
    </w:p>
    <w:p w14:paraId="587C3B94" w14:textId="25E62695" w:rsidR="0011430F" w:rsidRDefault="0011430F" w:rsidP="0037692A">
      <w:pPr>
        <w:spacing w:beforeLines="50" w:before="156"/>
        <w:jc w:val="both"/>
        <w:rPr>
          <w:rFonts w:eastAsia="等线"/>
          <w:b/>
          <w:sz w:val="21"/>
          <w:szCs w:val="21"/>
          <w:lang w:eastAsia="zh-CN"/>
        </w:rPr>
      </w:pPr>
      <w:r>
        <w:rPr>
          <w:rFonts w:eastAsia="等线"/>
          <w:b/>
          <w:sz w:val="21"/>
          <w:szCs w:val="21"/>
          <w:lang w:eastAsia="zh-CN"/>
        </w:rPr>
        <w:t xml:space="preserve">Observation 1: </w:t>
      </w:r>
      <w:r w:rsidR="002E5C28">
        <w:rPr>
          <w:rFonts w:eastAsia="等线"/>
          <w:b/>
          <w:sz w:val="21"/>
          <w:szCs w:val="21"/>
          <w:lang w:eastAsia="zh-CN"/>
        </w:rPr>
        <w:t>Any</w:t>
      </w:r>
      <w:r>
        <w:rPr>
          <w:rFonts w:eastAsia="等线"/>
          <w:b/>
          <w:sz w:val="21"/>
          <w:szCs w:val="21"/>
          <w:lang w:eastAsia="zh-CN"/>
        </w:rPr>
        <w:t xml:space="preserve"> SMTC impact should be considered for OD-SSB and SSB adaptation together.</w:t>
      </w:r>
    </w:p>
    <w:p w14:paraId="31067735" w14:textId="77777777" w:rsidR="00453537" w:rsidRPr="00453537" w:rsidRDefault="00453537" w:rsidP="0037692A">
      <w:pPr>
        <w:spacing w:beforeLines="50" w:before="156"/>
        <w:jc w:val="both"/>
        <w:rPr>
          <w:rFonts w:eastAsia="等线"/>
          <w:b/>
          <w:sz w:val="21"/>
          <w:szCs w:val="21"/>
          <w:lang w:eastAsia="zh-CN"/>
        </w:rPr>
      </w:pPr>
      <w:r>
        <w:rPr>
          <w:rFonts w:eastAsia="等线"/>
          <w:b/>
          <w:sz w:val="21"/>
          <w:szCs w:val="21"/>
          <w:lang w:eastAsia="zh-CN"/>
        </w:rPr>
        <w:t xml:space="preserve">Proposal </w:t>
      </w:r>
      <w:r w:rsidR="00C0037C">
        <w:rPr>
          <w:rFonts w:eastAsia="等线"/>
          <w:b/>
          <w:sz w:val="21"/>
          <w:szCs w:val="21"/>
          <w:lang w:eastAsia="zh-CN"/>
        </w:rPr>
        <w:t>1</w:t>
      </w:r>
      <w:r>
        <w:rPr>
          <w:rFonts w:eastAsia="等线"/>
          <w:b/>
          <w:sz w:val="21"/>
          <w:szCs w:val="21"/>
          <w:lang w:eastAsia="zh-CN"/>
        </w:rPr>
        <w:t xml:space="preserve">: </w:t>
      </w:r>
      <w:r w:rsidR="00CC4C6A">
        <w:rPr>
          <w:rFonts w:eastAsia="等线"/>
          <w:b/>
          <w:sz w:val="21"/>
          <w:szCs w:val="21"/>
          <w:lang w:eastAsia="zh-CN"/>
        </w:rPr>
        <w:t>SMTC adaptation is not</w:t>
      </w:r>
      <w:r w:rsidR="0011430F">
        <w:rPr>
          <w:rFonts w:eastAsia="等线"/>
          <w:b/>
          <w:sz w:val="21"/>
          <w:szCs w:val="21"/>
          <w:lang w:eastAsia="zh-CN"/>
        </w:rPr>
        <w:t xml:space="preserve"> expected fr</w:t>
      </w:r>
      <w:r w:rsidR="005D7144">
        <w:rPr>
          <w:rFonts w:eastAsia="等线"/>
          <w:b/>
          <w:sz w:val="21"/>
          <w:szCs w:val="21"/>
          <w:lang w:eastAsia="zh-CN"/>
        </w:rPr>
        <w:t>om</w:t>
      </w:r>
      <w:r w:rsidR="0011430F">
        <w:rPr>
          <w:rFonts w:eastAsia="等线"/>
          <w:b/>
          <w:sz w:val="21"/>
          <w:szCs w:val="21"/>
          <w:lang w:eastAsia="zh-CN"/>
        </w:rPr>
        <w:t xml:space="preserve"> UE</w:t>
      </w:r>
      <w:r w:rsidR="005D7144">
        <w:rPr>
          <w:rFonts w:eastAsia="等线"/>
          <w:b/>
          <w:sz w:val="21"/>
          <w:szCs w:val="21"/>
          <w:lang w:eastAsia="zh-CN"/>
        </w:rPr>
        <w:t>’s perspective</w:t>
      </w:r>
      <w:r w:rsidR="001E1B1E">
        <w:rPr>
          <w:rFonts w:eastAsia="等线"/>
          <w:b/>
          <w:sz w:val="21"/>
          <w:szCs w:val="21"/>
          <w:lang w:eastAsia="zh-CN"/>
        </w:rPr>
        <w:t xml:space="preserve"> </w:t>
      </w:r>
      <w:r w:rsidR="005D7144">
        <w:rPr>
          <w:rFonts w:eastAsia="等线"/>
          <w:b/>
          <w:sz w:val="21"/>
          <w:szCs w:val="21"/>
          <w:lang w:eastAsia="zh-CN"/>
        </w:rPr>
        <w:t>due to dynamic</w:t>
      </w:r>
      <w:r w:rsidR="001E1B1E">
        <w:rPr>
          <w:rFonts w:eastAsia="等线"/>
          <w:b/>
          <w:sz w:val="21"/>
          <w:szCs w:val="21"/>
          <w:lang w:eastAsia="zh-CN"/>
        </w:rPr>
        <w:t xml:space="preserve"> SSB adaptation</w:t>
      </w:r>
      <w:r w:rsidR="005D7144">
        <w:rPr>
          <w:rFonts w:eastAsia="等线"/>
          <w:b/>
          <w:sz w:val="21"/>
          <w:szCs w:val="21"/>
          <w:lang w:eastAsia="zh-CN"/>
        </w:rPr>
        <w:t xml:space="preserve"> or OD</w:t>
      </w:r>
      <w:r w:rsidR="005D7144">
        <w:rPr>
          <w:rFonts w:eastAsia="等线" w:hint="eastAsia"/>
          <w:b/>
          <w:sz w:val="21"/>
          <w:szCs w:val="21"/>
          <w:lang w:eastAsia="zh-CN"/>
        </w:rPr>
        <w:t>-SSB</w:t>
      </w:r>
      <w:r w:rsidR="005D7144">
        <w:rPr>
          <w:rFonts w:eastAsia="等线"/>
          <w:b/>
          <w:sz w:val="21"/>
          <w:szCs w:val="21"/>
          <w:lang w:eastAsia="zh-CN"/>
        </w:rPr>
        <w:t xml:space="preserve"> </w:t>
      </w:r>
      <w:r w:rsidR="005D7144">
        <w:rPr>
          <w:rFonts w:eastAsia="等线" w:hint="eastAsia"/>
          <w:b/>
          <w:sz w:val="21"/>
          <w:szCs w:val="21"/>
          <w:lang w:eastAsia="zh-CN"/>
        </w:rPr>
        <w:t>activation/deactivation</w:t>
      </w:r>
      <w:r w:rsidR="00CC4C6A">
        <w:rPr>
          <w:rFonts w:eastAsia="等线"/>
          <w:b/>
          <w:sz w:val="21"/>
          <w:szCs w:val="21"/>
          <w:lang w:eastAsia="zh-CN"/>
        </w:rPr>
        <w:t>.</w:t>
      </w:r>
    </w:p>
    <w:p w14:paraId="6017E8F2" w14:textId="064F8CC0" w:rsidR="00847B44" w:rsidRPr="00C2337B" w:rsidRDefault="0037692A" w:rsidP="00D4450C">
      <w:pPr>
        <w:spacing w:beforeLines="50" w:before="156"/>
        <w:rPr>
          <w:rFonts w:eastAsia="等线"/>
          <w:sz w:val="21"/>
          <w:szCs w:val="21"/>
          <w:lang w:eastAsia="zh-CN"/>
        </w:rPr>
      </w:pPr>
      <w:r>
        <w:rPr>
          <w:rFonts w:eastAsia="等线"/>
          <w:sz w:val="21"/>
          <w:szCs w:val="21"/>
          <w:lang w:eastAsia="zh-CN"/>
        </w:rPr>
        <w:t>Anyway</w:t>
      </w:r>
      <w:r w:rsidR="008507FF" w:rsidRPr="00C2337B">
        <w:rPr>
          <w:rFonts w:eastAsia="等线"/>
          <w:sz w:val="21"/>
          <w:szCs w:val="21"/>
          <w:lang w:eastAsia="zh-CN"/>
        </w:rPr>
        <w:t xml:space="preserve">, </w:t>
      </w:r>
      <w:r>
        <w:rPr>
          <w:rFonts w:eastAsia="等线"/>
          <w:sz w:val="21"/>
          <w:szCs w:val="21"/>
          <w:lang w:eastAsia="zh-CN"/>
        </w:rPr>
        <w:t xml:space="preserve">RAN4 should wait for further information in RAN2’s LS reply. The discussion of SSB adaption only case can be </w:t>
      </w:r>
      <w:r w:rsidR="00847B44">
        <w:rPr>
          <w:rFonts w:eastAsia="等线"/>
          <w:sz w:val="21"/>
          <w:szCs w:val="21"/>
          <w:lang w:eastAsia="zh-CN"/>
        </w:rPr>
        <w:t xml:space="preserve">hold on in this meeting. </w:t>
      </w:r>
      <w:r w:rsidR="00847B44">
        <w:rPr>
          <w:rFonts w:eastAsia="等线" w:hint="eastAsia"/>
          <w:sz w:val="21"/>
          <w:szCs w:val="21"/>
          <w:lang w:eastAsia="zh-CN"/>
        </w:rPr>
        <w:t>But</w:t>
      </w:r>
      <w:r w:rsidR="00847B44">
        <w:rPr>
          <w:rFonts w:eastAsia="等线"/>
          <w:sz w:val="21"/>
          <w:szCs w:val="21"/>
          <w:lang w:eastAsia="zh-CN"/>
        </w:rPr>
        <w:t xml:space="preserve"> </w:t>
      </w:r>
      <w:r w:rsidR="00847B44">
        <w:rPr>
          <w:rFonts w:eastAsia="等线" w:hint="eastAsia"/>
          <w:sz w:val="21"/>
          <w:szCs w:val="21"/>
          <w:lang w:eastAsia="zh-CN"/>
        </w:rPr>
        <w:t>it</w:t>
      </w:r>
      <w:r w:rsidR="00847B44">
        <w:rPr>
          <w:rFonts w:eastAsia="等线"/>
          <w:sz w:val="21"/>
          <w:szCs w:val="21"/>
          <w:lang w:eastAsia="zh-CN"/>
        </w:rPr>
        <w:t xml:space="preserve"> </w:t>
      </w:r>
      <w:r w:rsidR="00847B44">
        <w:rPr>
          <w:rFonts w:eastAsia="等线" w:hint="eastAsia"/>
          <w:sz w:val="21"/>
          <w:szCs w:val="21"/>
          <w:lang w:eastAsia="zh-CN"/>
        </w:rPr>
        <w:t>should</w:t>
      </w:r>
      <w:r w:rsidR="00847B44">
        <w:rPr>
          <w:rFonts w:eastAsia="等线"/>
          <w:sz w:val="21"/>
          <w:szCs w:val="21"/>
          <w:lang w:eastAsia="zh-CN"/>
        </w:rPr>
        <w:t xml:space="preserve"> </w:t>
      </w:r>
      <w:r w:rsidR="00847B44">
        <w:rPr>
          <w:rFonts w:eastAsia="等线" w:hint="eastAsia"/>
          <w:sz w:val="21"/>
          <w:szCs w:val="21"/>
          <w:lang w:eastAsia="zh-CN"/>
        </w:rPr>
        <w:t>not</w:t>
      </w:r>
      <w:r w:rsidR="00847B44">
        <w:rPr>
          <w:rFonts w:eastAsia="等线"/>
          <w:sz w:val="21"/>
          <w:szCs w:val="21"/>
          <w:lang w:eastAsia="zh-CN"/>
        </w:rPr>
        <w:t xml:space="preserve"> </w:t>
      </w:r>
      <w:r w:rsidR="00847B44">
        <w:rPr>
          <w:rFonts w:eastAsia="等线" w:hint="eastAsia"/>
          <w:sz w:val="21"/>
          <w:szCs w:val="21"/>
          <w:lang w:eastAsia="zh-CN"/>
        </w:rPr>
        <w:t>impact</w:t>
      </w:r>
      <w:r w:rsidR="00847B44">
        <w:rPr>
          <w:rFonts w:eastAsia="等线"/>
          <w:sz w:val="21"/>
          <w:szCs w:val="21"/>
          <w:lang w:eastAsia="zh-CN"/>
        </w:rPr>
        <w:t xml:space="preserve"> </w:t>
      </w:r>
      <w:r w:rsidR="00847B44">
        <w:rPr>
          <w:rFonts w:eastAsia="等线" w:hint="eastAsia"/>
          <w:sz w:val="21"/>
          <w:szCs w:val="21"/>
          <w:lang w:eastAsia="zh-CN"/>
        </w:rPr>
        <w:t>the</w:t>
      </w:r>
      <w:r w:rsidR="00847B44">
        <w:rPr>
          <w:rFonts w:eastAsia="等线"/>
          <w:sz w:val="21"/>
          <w:szCs w:val="21"/>
          <w:lang w:eastAsia="zh-CN"/>
        </w:rPr>
        <w:t xml:space="preserve"> </w:t>
      </w:r>
      <w:r w:rsidR="00847B44">
        <w:rPr>
          <w:rFonts w:eastAsia="等线" w:hint="eastAsia"/>
          <w:sz w:val="21"/>
          <w:szCs w:val="21"/>
          <w:lang w:eastAsia="zh-CN"/>
        </w:rPr>
        <w:t>discussion</w:t>
      </w:r>
      <w:r w:rsidR="00847B44">
        <w:rPr>
          <w:rFonts w:eastAsia="等线"/>
          <w:sz w:val="21"/>
          <w:szCs w:val="21"/>
          <w:lang w:eastAsia="zh-CN"/>
        </w:rPr>
        <w:t xml:space="preserve"> </w:t>
      </w:r>
      <w:r w:rsidR="00847B44">
        <w:rPr>
          <w:rFonts w:eastAsia="等线" w:hint="eastAsia"/>
          <w:sz w:val="21"/>
          <w:szCs w:val="21"/>
          <w:lang w:eastAsia="zh-CN"/>
        </w:rPr>
        <w:t>of</w:t>
      </w:r>
      <w:r w:rsidR="00847B44">
        <w:rPr>
          <w:rFonts w:eastAsia="等线"/>
          <w:sz w:val="21"/>
          <w:szCs w:val="21"/>
          <w:lang w:eastAsia="zh-CN"/>
        </w:rPr>
        <w:t xml:space="preserve"> </w:t>
      </w:r>
      <w:r w:rsidR="00847B44">
        <w:rPr>
          <w:rFonts w:eastAsia="等线" w:hint="eastAsia"/>
          <w:sz w:val="21"/>
          <w:szCs w:val="21"/>
          <w:lang w:eastAsia="zh-CN"/>
        </w:rPr>
        <w:t>OD-SSB</w:t>
      </w:r>
      <w:r w:rsidR="00847B44">
        <w:rPr>
          <w:rFonts w:eastAsia="等线"/>
          <w:sz w:val="21"/>
          <w:szCs w:val="21"/>
          <w:lang w:eastAsia="zh-CN"/>
        </w:rPr>
        <w:t xml:space="preserve"> </w:t>
      </w:r>
      <w:r w:rsidR="00847B44">
        <w:rPr>
          <w:rFonts w:eastAsia="等线" w:hint="eastAsia"/>
          <w:sz w:val="21"/>
          <w:szCs w:val="21"/>
          <w:lang w:eastAsia="zh-CN"/>
        </w:rPr>
        <w:t>based</w:t>
      </w:r>
      <w:r w:rsidR="00847B44">
        <w:rPr>
          <w:rFonts w:eastAsia="等线"/>
          <w:sz w:val="21"/>
          <w:szCs w:val="21"/>
          <w:lang w:eastAsia="zh-CN"/>
        </w:rPr>
        <w:t xml:space="preserve"> </w:t>
      </w:r>
      <w:proofErr w:type="spellStart"/>
      <w:r w:rsidR="00847B44">
        <w:rPr>
          <w:rFonts w:eastAsia="等线"/>
          <w:sz w:val="21"/>
          <w:szCs w:val="21"/>
          <w:lang w:eastAsia="zh-CN"/>
        </w:rPr>
        <w:t>SCell</w:t>
      </w:r>
      <w:proofErr w:type="spellEnd"/>
      <w:r w:rsidR="00847B44">
        <w:rPr>
          <w:rFonts w:eastAsia="等线" w:hint="eastAsia"/>
          <w:sz w:val="21"/>
          <w:szCs w:val="21"/>
          <w:lang w:eastAsia="zh-CN"/>
        </w:rPr>
        <w:t xml:space="preserve"> </w:t>
      </w:r>
      <w:r w:rsidR="00847B44">
        <w:rPr>
          <w:rFonts w:eastAsia="等线"/>
          <w:sz w:val="21"/>
          <w:szCs w:val="21"/>
          <w:lang w:eastAsia="zh-CN"/>
        </w:rPr>
        <w:t>activation.</w:t>
      </w:r>
    </w:p>
    <w:p w14:paraId="781A263F" w14:textId="77777777"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Conclusions</w:t>
      </w:r>
    </w:p>
    <w:p w14:paraId="1E3A3B32" w14:textId="77777777" w:rsidR="00C2337B" w:rsidRDefault="00FC7BA2" w:rsidP="00C2337B">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the </w:t>
      </w:r>
      <w:r w:rsidR="008143E2">
        <w:rPr>
          <w:rFonts w:eastAsia="宋体"/>
          <w:sz w:val="21"/>
          <w:szCs w:val="21"/>
          <w:lang w:eastAsia="zh-CN"/>
        </w:rPr>
        <w:t xml:space="preserve">SMTC </w:t>
      </w:r>
      <w:r w:rsidR="00C2337B" w:rsidRPr="00C2337B">
        <w:rPr>
          <w:rFonts w:eastAsia="宋体"/>
          <w:sz w:val="21"/>
          <w:szCs w:val="21"/>
          <w:lang w:eastAsia="zh-CN"/>
        </w:rPr>
        <w:t xml:space="preserve">impact on RRM requirements due to SSB adaptation </w:t>
      </w:r>
      <w:r w:rsidR="008143E2">
        <w:rPr>
          <w:rFonts w:eastAsia="宋体"/>
          <w:sz w:val="21"/>
          <w:szCs w:val="21"/>
          <w:lang w:eastAsia="zh-CN"/>
        </w:rPr>
        <w:t>and/or OD-SSB</w:t>
      </w:r>
      <w:r w:rsidRPr="00C2337B">
        <w:rPr>
          <w:rFonts w:eastAsia="宋体"/>
          <w:sz w:val="21"/>
          <w:szCs w:val="21"/>
          <w:lang w:eastAsia="zh-CN"/>
        </w:rPr>
        <w:t>.</w:t>
      </w:r>
    </w:p>
    <w:p w14:paraId="3AFDADD4" w14:textId="34E59995" w:rsidR="008143E2" w:rsidRDefault="008143E2" w:rsidP="008143E2">
      <w:pPr>
        <w:spacing w:beforeLines="50" w:before="156"/>
        <w:jc w:val="both"/>
        <w:rPr>
          <w:rFonts w:eastAsia="等线"/>
          <w:b/>
          <w:sz w:val="21"/>
          <w:szCs w:val="21"/>
          <w:lang w:eastAsia="zh-CN"/>
        </w:rPr>
      </w:pPr>
      <w:r>
        <w:rPr>
          <w:rFonts w:eastAsia="等线"/>
          <w:b/>
          <w:sz w:val="21"/>
          <w:szCs w:val="21"/>
          <w:lang w:eastAsia="zh-CN"/>
        </w:rPr>
        <w:t xml:space="preserve">Observation 1: </w:t>
      </w:r>
      <w:r w:rsidR="002E5C28">
        <w:rPr>
          <w:rFonts w:eastAsia="等线"/>
          <w:b/>
          <w:sz w:val="21"/>
          <w:szCs w:val="21"/>
          <w:lang w:eastAsia="zh-CN"/>
        </w:rPr>
        <w:t>Any</w:t>
      </w:r>
      <w:r>
        <w:rPr>
          <w:rFonts w:eastAsia="等线"/>
          <w:b/>
          <w:sz w:val="21"/>
          <w:szCs w:val="21"/>
          <w:lang w:eastAsia="zh-CN"/>
        </w:rPr>
        <w:t xml:space="preserve"> SMTC impact should be considered for OD-SSB and SSB adaptation together.</w:t>
      </w:r>
    </w:p>
    <w:p w14:paraId="7E44A27D" w14:textId="34D761CB" w:rsidR="008143E2" w:rsidRPr="004333FB" w:rsidRDefault="008143E2" w:rsidP="004333FB">
      <w:pPr>
        <w:spacing w:beforeLines="50" w:before="156"/>
        <w:jc w:val="both"/>
        <w:rPr>
          <w:rFonts w:eastAsia="等线" w:hint="eastAsia"/>
          <w:b/>
          <w:sz w:val="21"/>
          <w:szCs w:val="21"/>
          <w:lang w:eastAsia="zh-CN"/>
        </w:rPr>
      </w:pPr>
      <w:r>
        <w:rPr>
          <w:rFonts w:eastAsia="等线"/>
          <w:b/>
          <w:sz w:val="21"/>
          <w:szCs w:val="21"/>
          <w:lang w:eastAsia="zh-CN"/>
        </w:rPr>
        <w:t xml:space="preserve">Proposal </w:t>
      </w:r>
      <w:r w:rsidR="00C0037C">
        <w:rPr>
          <w:rFonts w:eastAsia="等线"/>
          <w:b/>
          <w:sz w:val="21"/>
          <w:szCs w:val="21"/>
          <w:lang w:eastAsia="zh-CN"/>
        </w:rPr>
        <w:t>1</w:t>
      </w:r>
      <w:r>
        <w:rPr>
          <w:rFonts w:eastAsia="等线"/>
          <w:b/>
          <w:sz w:val="21"/>
          <w:szCs w:val="21"/>
          <w:lang w:eastAsia="zh-CN"/>
        </w:rPr>
        <w:t>: SMTC adaptation is not expected from UE’s perspective due to dynamic SSB adaptation or OD</w:t>
      </w:r>
      <w:r>
        <w:rPr>
          <w:rFonts w:eastAsia="等线" w:hint="eastAsia"/>
          <w:b/>
          <w:sz w:val="21"/>
          <w:szCs w:val="21"/>
          <w:lang w:eastAsia="zh-CN"/>
        </w:rPr>
        <w:t>-SSB</w:t>
      </w:r>
      <w:r>
        <w:rPr>
          <w:rFonts w:eastAsia="等线"/>
          <w:b/>
          <w:sz w:val="21"/>
          <w:szCs w:val="21"/>
          <w:lang w:eastAsia="zh-CN"/>
        </w:rPr>
        <w:t xml:space="preserve"> </w:t>
      </w:r>
      <w:r>
        <w:rPr>
          <w:rFonts w:eastAsia="等线" w:hint="eastAsia"/>
          <w:b/>
          <w:sz w:val="21"/>
          <w:szCs w:val="21"/>
          <w:lang w:eastAsia="zh-CN"/>
        </w:rPr>
        <w:t>activation/deactivation</w:t>
      </w:r>
      <w:r>
        <w:rPr>
          <w:rFonts w:eastAsia="等线"/>
          <w:b/>
          <w:sz w:val="21"/>
          <w:szCs w:val="21"/>
          <w:lang w:eastAsia="zh-CN"/>
        </w:rPr>
        <w:t>.</w:t>
      </w:r>
    </w:p>
    <w:p w14:paraId="2A1A8189" w14:textId="77777777" w:rsidR="00FC7BA2" w:rsidRPr="0000061E" w:rsidRDefault="00FC7BA2" w:rsidP="00B54C34">
      <w:pPr>
        <w:pStyle w:val="1"/>
        <w:jc w:val="both"/>
        <w:rPr>
          <w:rFonts w:ascii="Times New Roman" w:hAnsi="Times New Roman"/>
          <w:lang w:val="en-US"/>
        </w:rPr>
      </w:pPr>
      <w:r w:rsidRPr="0000061E">
        <w:rPr>
          <w:rFonts w:ascii="Times New Roman" w:hAnsi="Times New Roman"/>
          <w:lang w:val="en-US"/>
        </w:rPr>
        <w:t>Reference</w:t>
      </w:r>
    </w:p>
    <w:p w14:paraId="55E81C71" w14:textId="77777777" w:rsidR="0000061E" w:rsidRDefault="00F265AC" w:rsidP="0000061E">
      <w:pPr>
        <w:pStyle w:val="a7"/>
        <w:numPr>
          <w:ilvl w:val="0"/>
          <w:numId w:val="4"/>
        </w:numPr>
        <w:snapToGrid w:val="0"/>
        <w:jc w:val="both"/>
        <w:rPr>
          <w:rFonts w:eastAsia="宋体"/>
          <w:sz w:val="20"/>
          <w:szCs w:val="22"/>
          <w:lang w:val="en-GB" w:eastAsia="zh-CN"/>
        </w:rPr>
      </w:pPr>
      <w:hyperlink r:id="rId8" w:history="1">
        <w:r w:rsidR="00EB5CFC" w:rsidRPr="0000061E">
          <w:rPr>
            <w:rFonts w:eastAsia="宋体"/>
            <w:sz w:val="20"/>
            <w:szCs w:val="22"/>
            <w:lang w:val="en-GB" w:eastAsia="zh-CN"/>
          </w:rPr>
          <w:t>R4-24</w:t>
        </w:r>
      </w:hyperlink>
      <w:r w:rsidR="00710839">
        <w:rPr>
          <w:rFonts w:eastAsia="宋体"/>
          <w:sz w:val="20"/>
          <w:szCs w:val="22"/>
          <w:lang w:val="en-GB" w:eastAsia="zh-CN"/>
        </w:rPr>
        <w:t>20242</w:t>
      </w:r>
      <w:r w:rsidR="00EB5CFC" w:rsidRPr="0000061E">
        <w:rPr>
          <w:rFonts w:eastAsia="宋体"/>
          <w:sz w:val="20"/>
          <w:szCs w:val="22"/>
          <w:lang w:val="en-GB" w:eastAsia="zh-CN"/>
        </w:rPr>
        <w:t>,</w:t>
      </w:r>
      <w:r w:rsidR="0000061E">
        <w:rPr>
          <w:rFonts w:eastAsia="宋体"/>
          <w:sz w:val="20"/>
          <w:szCs w:val="22"/>
          <w:lang w:val="en-GB" w:eastAsia="zh-CN"/>
        </w:rPr>
        <w:t xml:space="preserve"> </w:t>
      </w:r>
      <w:r w:rsidR="00765681" w:rsidRPr="0000061E">
        <w:rPr>
          <w:rFonts w:eastAsia="宋体"/>
          <w:sz w:val="20"/>
          <w:szCs w:val="22"/>
          <w:lang w:val="en-GB" w:eastAsia="zh-CN"/>
        </w:rPr>
        <w:t>WF on RRM requirements for Netw_Energy_NR_enh_Part2</w:t>
      </w:r>
      <w:r w:rsidR="0000061E" w:rsidRPr="0000061E">
        <w:rPr>
          <w:rFonts w:eastAsia="宋体"/>
          <w:sz w:val="20"/>
          <w:szCs w:val="22"/>
          <w:lang w:val="en-GB" w:eastAsia="zh-CN"/>
        </w:rPr>
        <w:t xml:space="preserve">, </w:t>
      </w:r>
      <w:r w:rsidR="00765681" w:rsidRPr="0000061E">
        <w:rPr>
          <w:rFonts w:eastAsia="宋体"/>
          <w:sz w:val="20"/>
          <w:szCs w:val="22"/>
          <w:lang w:val="en-GB" w:eastAsia="zh-CN"/>
        </w:rPr>
        <w:t>Huawei</w:t>
      </w:r>
    </w:p>
    <w:p w14:paraId="4497F351" w14:textId="77777777" w:rsidR="0000061E" w:rsidRPr="0000061E" w:rsidRDefault="0000061E" w:rsidP="0000061E">
      <w:pPr>
        <w:pStyle w:val="a7"/>
        <w:numPr>
          <w:ilvl w:val="0"/>
          <w:numId w:val="4"/>
        </w:numPr>
        <w:snapToGrid w:val="0"/>
        <w:jc w:val="both"/>
        <w:rPr>
          <w:rFonts w:eastAsia="宋体"/>
          <w:sz w:val="20"/>
          <w:szCs w:val="22"/>
          <w:lang w:val="en-GB" w:eastAsia="zh-CN"/>
        </w:rPr>
      </w:pPr>
      <w:r w:rsidRPr="0000061E">
        <w:rPr>
          <w:rFonts w:eastAsia="宋体"/>
          <w:sz w:val="20"/>
          <w:szCs w:val="22"/>
          <w:lang w:val="en-GB" w:eastAsia="zh-CN"/>
        </w:rPr>
        <w:t>R4-2416122</w:t>
      </w:r>
      <w:r>
        <w:rPr>
          <w:rFonts w:eastAsia="宋体"/>
          <w:sz w:val="20"/>
          <w:szCs w:val="22"/>
          <w:lang w:val="en-GB" w:eastAsia="zh-CN"/>
        </w:rPr>
        <w:t>,</w:t>
      </w:r>
      <w:r w:rsidRPr="0000061E">
        <w:rPr>
          <w:rFonts w:eastAsia="宋体"/>
          <w:sz w:val="20"/>
          <w:szCs w:val="22"/>
          <w:lang w:val="en-GB" w:eastAsia="zh-CN"/>
        </w:rPr>
        <w:t xml:space="preserve"> On RRM requirements of SSB adaptation</w:t>
      </w:r>
      <w:r>
        <w:rPr>
          <w:rFonts w:eastAsia="宋体"/>
          <w:sz w:val="20"/>
          <w:szCs w:val="22"/>
          <w:lang w:val="en-GB" w:eastAsia="zh-CN"/>
        </w:rPr>
        <w:t>, OPPO</w:t>
      </w:r>
    </w:p>
    <w:p w14:paraId="145E4338" w14:textId="77777777" w:rsidR="0000061E" w:rsidRPr="0000061E" w:rsidRDefault="00F265AC" w:rsidP="0000061E">
      <w:pPr>
        <w:pStyle w:val="a7"/>
        <w:numPr>
          <w:ilvl w:val="0"/>
          <w:numId w:val="4"/>
        </w:numPr>
        <w:snapToGrid w:val="0"/>
        <w:jc w:val="both"/>
        <w:rPr>
          <w:rFonts w:eastAsia="宋体"/>
          <w:sz w:val="20"/>
          <w:szCs w:val="22"/>
          <w:lang w:val="en-GB" w:eastAsia="zh-CN"/>
        </w:rPr>
      </w:pPr>
      <w:hyperlink r:id="rId9" w:history="1">
        <w:r w:rsidR="0000061E" w:rsidRPr="0000061E">
          <w:rPr>
            <w:rFonts w:eastAsia="宋体"/>
            <w:sz w:val="20"/>
            <w:szCs w:val="22"/>
            <w:lang w:val="en-GB" w:eastAsia="zh-CN"/>
          </w:rPr>
          <w:t>R4-2416911</w:t>
        </w:r>
      </w:hyperlink>
      <w:r w:rsidR="0000061E" w:rsidRPr="0000061E">
        <w:rPr>
          <w:rFonts w:eastAsia="宋体"/>
          <w:sz w:val="20"/>
          <w:szCs w:val="22"/>
          <w:lang w:val="en-GB" w:eastAsia="zh-CN"/>
        </w:rPr>
        <w:t>, LS on SSB adaptation, Apple</w:t>
      </w:r>
    </w:p>
    <w:sectPr w:rsidR="0000061E" w:rsidRPr="00000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D809B" w14:textId="77777777" w:rsidR="00F265AC" w:rsidRDefault="00F265AC" w:rsidP="003E2FD5">
      <w:pPr>
        <w:spacing w:after="0"/>
      </w:pPr>
      <w:r>
        <w:separator/>
      </w:r>
    </w:p>
  </w:endnote>
  <w:endnote w:type="continuationSeparator" w:id="0">
    <w:p w14:paraId="3249BDA6" w14:textId="77777777" w:rsidR="00F265AC" w:rsidRDefault="00F265AC"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9264C" w14:textId="77777777" w:rsidR="00F265AC" w:rsidRDefault="00F265AC" w:rsidP="003E2FD5">
      <w:pPr>
        <w:spacing w:after="0"/>
      </w:pPr>
      <w:r>
        <w:separator/>
      </w:r>
    </w:p>
  </w:footnote>
  <w:footnote w:type="continuationSeparator" w:id="0">
    <w:p w14:paraId="1B9E3D14" w14:textId="77777777" w:rsidR="00F265AC" w:rsidRDefault="00F265AC"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16"/>
  </w:num>
  <w:num w:numId="4">
    <w:abstractNumId w:val="10"/>
  </w:num>
  <w:num w:numId="5">
    <w:abstractNumId w:val="23"/>
  </w:num>
  <w:num w:numId="6">
    <w:abstractNumId w:val="1"/>
  </w:num>
  <w:num w:numId="7">
    <w:abstractNumId w:val="11"/>
  </w:num>
  <w:num w:numId="8">
    <w:abstractNumId w:val="0"/>
  </w:num>
  <w:num w:numId="9">
    <w:abstractNumId w:val="19"/>
  </w:num>
  <w:num w:numId="10">
    <w:abstractNumId w:val="12"/>
  </w:num>
  <w:num w:numId="11">
    <w:abstractNumId w:val="3"/>
  </w:num>
  <w:num w:numId="12">
    <w:abstractNumId w:val="3"/>
  </w:num>
  <w:num w:numId="13">
    <w:abstractNumId w:val="3"/>
  </w:num>
  <w:num w:numId="14">
    <w:abstractNumId w:val="3"/>
  </w:num>
  <w:num w:numId="15">
    <w:abstractNumId w:val="3"/>
  </w:num>
  <w:num w:numId="16">
    <w:abstractNumId w:val="6"/>
  </w:num>
  <w:num w:numId="17">
    <w:abstractNumId w:val="2"/>
  </w:num>
  <w:num w:numId="18">
    <w:abstractNumId w:val="18"/>
  </w:num>
  <w:num w:numId="19">
    <w:abstractNumId w:val="13"/>
  </w:num>
  <w:num w:numId="20">
    <w:abstractNumId w:val="21"/>
  </w:num>
  <w:num w:numId="21">
    <w:abstractNumId w:val="7"/>
  </w:num>
  <w:num w:numId="22">
    <w:abstractNumId w:val="4"/>
  </w:num>
  <w:num w:numId="23">
    <w:abstractNumId w:val="12"/>
  </w:num>
  <w:num w:numId="24">
    <w:abstractNumId w:val="20"/>
  </w:num>
  <w:num w:numId="25">
    <w:abstractNumId w:val="9"/>
  </w:num>
  <w:num w:numId="26">
    <w:abstractNumId w:val="22"/>
  </w:num>
  <w:num w:numId="27">
    <w:abstractNumId w:val="15"/>
  </w:num>
  <w:num w:numId="28">
    <w:abstractNumId w:val="5"/>
  </w:num>
  <w:num w:numId="29">
    <w:abstractNumId w:val="14"/>
  </w:num>
  <w:num w:numId="30">
    <w:abstractNumId w:val="17"/>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17612"/>
    <w:rsid w:val="00021B3E"/>
    <w:rsid w:val="000258D6"/>
    <w:rsid w:val="00030798"/>
    <w:rsid w:val="000355EA"/>
    <w:rsid w:val="00074A47"/>
    <w:rsid w:val="00083EFA"/>
    <w:rsid w:val="000876EC"/>
    <w:rsid w:val="00090341"/>
    <w:rsid w:val="000C129C"/>
    <w:rsid w:val="000C5352"/>
    <w:rsid w:val="000D1B7C"/>
    <w:rsid w:val="000D2920"/>
    <w:rsid w:val="000F591B"/>
    <w:rsid w:val="00105A8C"/>
    <w:rsid w:val="00111AFD"/>
    <w:rsid w:val="0011430F"/>
    <w:rsid w:val="00115281"/>
    <w:rsid w:val="00115926"/>
    <w:rsid w:val="00126929"/>
    <w:rsid w:val="001336D1"/>
    <w:rsid w:val="00140168"/>
    <w:rsid w:val="0015091A"/>
    <w:rsid w:val="001558EE"/>
    <w:rsid w:val="00160541"/>
    <w:rsid w:val="00162596"/>
    <w:rsid w:val="00162B44"/>
    <w:rsid w:val="00171736"/>
    <w:rsid w:val="00173B75"/>
    <w:rsid w:val="001742EE"/>
    <w:rsid w:val="00183C19"/>
    <w:rsid w:val="0018419E"/>
    <w:rsid w:val="0018586C"/>
    <w:rsid w:val="001A49A1"/>
    <w:rsid w:val="001B0467"/>
    <w:rsid w:val="001B3322"/>
    <w:rsid w:val="001C09C6"/>
    <w:rsid w:val="001C7956"/>
    <w:rsid w:val="001E13C1"/>
    <w:rsid w:val="001E1B1E"/>
    <w:rsid w:val="001E5CAC"/>
    <w:rsid w:val="001F0C71"/>
    <w:rsid w:val="002264CB"/>
    <w:rsid w:val="00234F17"/>
    <w:rsid w:val="0024012C"/>
    <w:rsid w:val="00254935"/>
    <w:rsid w:val="0026105F"/>
    <w:rsid w:val="00263C6D"/>
    <w:rsid w:val="00274A3A"/>
    <w:rsid w:val="00286006"/>
    <w:rsid w:val="002B02D4"/>
    <w:rsid w:val="002D03B6"/>
    <w:rsid w:val="002D6548"/>
    <w:rsid w:val="002E0F6D"/>
    <w:rsid w:val="002E5C28"/>
    <w:rsid w:val="002F14D2"/>
    <w:rsid w:val="002F5A24"/>
    <w:rsid w:val="003035B3"/>
    <w:rsid w:val="00303B98"/>
    <w:rsid w:val="00334D5D"/>
    <w:rsid w:val="0037692A"/>
    <w:rsid w:val="00380722"/>
    <w:rsid w:val="003844EF"/>
    <w:rsid w:val="003916BC"/>
    <w:rsid w:val="003A4D05"/>
    <w:rsid w:val="003C52E5"/>
    <w:rsid w:val="003E2FD5"/>
    <w:rsid w:val="003F0E2F"/>
    <w:rsid w:val="003F30AF"/>
    <w:rsid w:val="003F568A"/>
    <w:rsid w:val="00402D64"/>
    <w:rsid w:val="00406B28"/>
    <w:rsid w:val="004333FB"/>
    <w:rsid w:val="00441C18"/>
    <w:rsid w:val="00453537"/>
    <w:rsid w:val="004618EB"/>
    <w:rsid w:val="00462112"/>
    <w:rsid w:val="004638BA"/>
    <w:rsid w:val="0047141E"/>
    <w:rsid w:val="00492B18"/>
    <w:rsid w:val="004A00D4"/>
    <w:rsid w:val="004A3B0F"/>
    <w:rsid w:val="004C14A0"/>
    <w:rsid w:val="004D7F79"/>
    <w:rsid w:val="004E7169"/>
    <w:rsid w:val="004F252E"/>
    <w:rsid w:val="005011B1"/>
    <w:rsid w:val="00514963"/>
    <w:rsid w:val="005434C9"/>
    <w:rsid w:val="00560AE8"/>
    <w:rsid w:val="00587E57"/>
    <w:rsid w:val="00592082"/>
    <w:rsid w:val="00593412"/>
    <w:rsid w:val="005C16B8"/>
    <w:rsid w:val="005D7144"/>
    <w:rsid w:val="005E0765"/>
    <w:rsid w:val="005E583D"/>
    <w:rsid w:val="005F5356"/>
    <w:rsid w:val="00602778"/>
    <w:rsid w:val="00610F4A"/>
    <w:rsid w:val="00652FE8"/>
    <w:rsid w:val="00656F7F"/>
    <w:rsid w:val="00662F12"/>
    <w:rsid w:val="00664641"/>
    <w:rsid w:val="0067295B"/>
    <w:rsid w:val="00693312"/>
    <w:rsid w:val="006A6370"/>
    <w:rsid w:val="006C3196"/>
    <w:rsid w:val="006C4E8D"/>
    <w:rsid w:val="006D3856"/>
    <w:rsid w:val="006D4046"/>
    <w:rsid w:val="006E3CE0"/>
    <w:rsid w:val="006F6537"/>
    <w:rsid w:val="00710133"/>
    <w:rsid w:val="00710839"/>
    <w:rsid w:val="00715D8E"/>
    <w:rsid w:val="00720CBC"/>
    <w:rsid w:val="007526C0"/>
    <w:rsid w:val="00753CAB"/>
    <w:rsid w:val="00753FD4"/>
    <w:rsid w:val="0075686C"/>
    <w:rsid w:val="00762040"/>
    <w:rsid w:val="00765681"/>
    <w:rsid w:val="00774C3B"/>
    <w:rsid w:val="0078607A"/>
    <w:rsid w:val="00786768"/>
    <w:rsid w:val="007943B1"/>
    <w:rsid w:val="007B4A94"/>
    <w:rsid w:val="007C0D5B"/>
    <w:rsid w:val="007D4453"/>
    <w:rsid w:val="007E534B"/>
    <w:rsid w:val="008143E2"/>
    <w:rsid w:val="008149A6"/>
    <w:rsid w:val="008359FB"/>
    <w:rsid w:val="008446AE"/>
    <w:rsid w:val="00847B44"/>
    <w:rsid w:val="008507FF"/>
    <w:rsid w:val="00857D6D"/>
    <w:rsid w:val="00857DBD"/>
    <w:rsid w:val="00861C9F"/>
    <w:rsid w:val="008670D1"/>
    <w:rsid w:val="00881CBE"/>
    <w:rsid w:val="0088524E"/>
    <w:rsid w:val="008B4E3A"/>
    <w:rsid w:val="008B7DAA"/>
    <w:rsid w:val="008C500B"/>
    <w:rsid w:val="008D219D"/>
    <w:rsid w:val="008D3F73"/>
    <w:rsid w:val="008F760A"/>
    <w:rsid w:val="009039C1"/>
    <w:rsid w:val="00942736"/>
    <w:rsid w:val="00947C4A"/>
    <w:rsid w:val="009540D7"/>
    <w:rsid w:val="009611BC"/>
    <w:rsid w:val="00970D3A"/>
    <w:rsid w:val="009731AA"/>
    <w:rsid w:val="00975E9E"/>
    <w:rsid w:val="0097777F"/>
    <w:rsid w:val="0098148C"/>
    <w:rsid w:val="0099102B"/>
    <w:rsid w:val="009B3708"/>
    <w:rsid w:val="009E0119"/>
    <w:rsid w:val="009E0CD2"/>
    <w:rsid w:val="009E2CBB"/>
    <w:rsid w:val="009E7E39"/>
    <w:rsid w:val="009F326E"/>
    <w:rsid w:val="00A0005B"/>
    <w:rsid w:val="00A02AE3"/>
    <w:rsid w:val="00A13EAE"/>
    <w:rsid w:val="00A158E1"/>
    <w:rsid w:val="00A22E5B"/>
    <w:rsid w:val="00A26374"/>
    <w:rsid w:val="00A32EC3"/>
    <w:rsid w:val="00A34B6E"/>
    <w:rsid w:val="00A462D8"/>
    <w:rsid w:val="00A46B08"/>
    <w:rsid w:val="00A478A9"/>
    <w:rsid w:val="00A95AD1"/>
    <w:rsid w:val="00AA2E81"/>
    <w:rsid w:val="00AC0BE0"/>
    <w:rsid w:val="00AE117A"/>
    <w:rsid w:val="00B128E3"/>
    <w:rsid w:val="00B2243D"/>
    <w:rsid w:val="00B40A8A"/>
    <w:rsid w:val="00B54C34"/>
    <w:rsid w:val="00B571CA"/>
    <w:rsid w:val="00B5733A"/>
    <w:rsid w:val="00B613D8"/>
    <w:rsid w:val="00B77CFD"/>
    <w:rsid w:val="00B86357"/>
    <w:rsid w:val="00BB6E15"/>
    <w:rsid w:val="00BB7112"/>
    <w:rsid w:val="00BE1402"/>
    <w:rsid w:val="00C0037C"/>
    <w:rsid w:val="00C02645"/>
    <w:rsid w:val="00C12139"/>
    <w:rsid w:val="00C2337B"/>
    <w:rsid w:val="00C241B7"/>
    <w:rsid w:val="00C263FF"/>
    <w:rsid w:val="00C3444C"/>
    <w:rsid w:val="00C36495"/>
    <w:rsid w:val="00C412C8"/>
    <w:rsid w:val="00C46136"/>
    <w:rsid w:val="00C51B43"/>
    <w:rsid w:val="00C5520C"/>
    <w:rsid w:val="00C7137D"/>
    <w:rsid w:val="00C75B91"/>
    <w:rsid w:val="00C83B48"/>
    <w:rsid w:val="00C91920"/>
    <w:rsid w:val="00CB2143"/>
    <w:rsid w:val="00CB4F58"/>
    <w:rsid w:val="00CC3209"/>
    <w:rsid w:val="00CC4C6A"/>
    <w:rsid w:val="00CE13B6"/>
    <w:rsid w:val="00CE3BC1"/>
    <w:rsid w:val="00CE5A81"/>
    <w:rsid w:val="00CE6767"/>
    <w:rsid w:val="00D000AC"/>
    <w:rsid w:val="00D00BAF"/>
    <w:rsid w:val="00D12F9B"/>
    <w:rsid w:val="00D3393C"/>
    <w:rsid w:val="00D4450C"/>
    <w:rsid w:val="00D841CC"/>
    <w:rsid w:val="00DA520B"/>
    <w:rsid w:val="00DB3108"/>
    <w:rsid w:val="00DB7A6C"/>
    <w:rsid w:val="00DC3722"/>
    <w:rsid w:val="00DC4E88"/>
    <w:rsid w:val="00DD4C41"/>
    <w:rsid w:val="00DE029F"/>
    <w:rsid w:val="00DE497D"/>
    <w:rsid w:val="00DF16D9"/>
    <w:rsid w:val="00DF2971"/>
    <w:rsid w:val="00DF5916"/>
    <w:rsid w:val="00E07104"/>
    <w:rsid w:val="00E161F7"/>
    <w:rsid w:val="00E23573"/>
    <w:rsid w:val="00E26454"/>
    <w:rsid w:val="00E46655"/>
    <w:rsid w:val="00E56367"/>
    <w:rsid w:val="00E67BD3"/>
    <w:rsid w:val="00E72BB6"/>
    <w:rsid w:val="00E8661D"/>
    <w:rsid w:val="00EA4ECD"/>
    <w:rsid w:val="00EB5CFC"/>
    <w:rsid w:val="00EB660B"/>
    <w:rsid w:val="00EC03DD"/>
    <w:rsid w:val="00EC2673"/>
    <w:rsid w:val="00ED0E8D"/>
    <w:rsid w:val="00ED44D0"/>
    <w:rsid w:val="00EE00AA"/>
    <w:rsid w:val="00EF2611"/>
    <w:rsid w:val="00F013CB"/>
    <w:rsid w:val="00F05B01"/>
    <w:rsid w:val="00F265AC"/>
    <w:rsid w:val="00F51F1C"/>
    <w:rsid w:val="00F573F1"/>
    <w:rsid w:val="00F61399"/>
    <w:rsid w:val="00F627AE"/>
    <w:rsid w:val="00F63414"/>
    <w:rsid w:val="00F724FB"/>
    <w:rsid w:val="00F80B18"/>
    <w:rsid w:val="00F90EDD"/>
    <w:rsid w:val="00F953E8"/>
    <w:rsid w:val="00F97782"/>
    <w:rsid w:val="00FA426C"/>
    <w:rsid w:val="00FB29B8"/>
    <w:rsid w:val="00FC7BA2"/>
    <w:rsid w:val="00FD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Inbox/R4-241388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10.10.10.10/ftp/tsg_ran/WG4_Radio/TSGR4_112bis/Inbox/R4-241691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884</Words>
  <Characters>5042</Characters>
  <Application>Microsoft Office Word</Application>
  <DocSecurity>0</DocSecurity>
  <Lines>42</Lines>
  <Paragraphs>11</Paragraphs>
  <ScaleCrop>false</ScaleCrop>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hurongyi@oppo.com</cp:lastModifiedBy>
  <cp:revision>6</cp:revision>
  <dcterms:created xsi:type="dcterms:W3CDTF">2025-01-15T08:41:00Z</dcterms:created>
  <dcterms:modified xsi:type="dcterms:W3CDTF">2025-02-07T08:54:00Z</dcterms:modified>
</cp:coreProperties>
</file>